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7CB" w:rsidRPr="002972DB" w:rsidRDefault="008246FB" w:rsidP="00EC71F1">
      <w:pPr>
        <w:spacing w:line="240" w:lineRule="auto"/>
        <w:rPr>
          <w:rFonts w:ascii="Times New Roman" w:hAnsi="Times New Roman" w:cs="Times New Roman"/>
          <w:sz w:val="26"/>
          <w:szCs w:val="26"/>
        </w:rPr>
      </w:pPr>
      <w:r w:rsidRPr="002972DB">
        <w:rPr>
          <w:rFonts w:ascii="Times New Roman" w:hAnsi="Times New Roman" w:cs="Times New Roman"/>
          <w:sz w:val="26"/>
          <w:szCs w:val="26"/>
        </w:rPr>
        <w:t>TRƯỜNG CĐKT LÝ TỰ TRỌNG</w:t>
      </w:r>
    </w:p>
    <w:p w:rsidR="008246FB" w:rsidRPr="002972DB" w:rsidRDefault="008246FB" w:rsidP="00EC71F1">
      <w:pPr>
        <w:spacing w:line="240" w:lineRule="auto"/>
        <w:rPr>
          <w:rFonts w:ascii="Times New Roman" w:hAnsi="Times New Roman" w:cs="Times New Roman"/>
          <w:sz w:val="26"/>
          <w:szCs w:val="26"/>
        </w:rPr>
      </w:pPr>
      <w:r w:rsidRPr="002972DB">
        <w:rPr>
          <w:rFonts w:ascii="Times New Roman" w:hAnsi="Times New Roman" w:cs="Times New Roman"/>
          <w:sz w:val="26"/>
          <w:szCs w:val="26"/>
        </w:rPr>
        <w:t>KHOA CÔNG NGHỆ ĐỘNG LỰC</w:t>
      </w:r>
    </w:p>
    <w:p w:rsidR="008246FB" w:rsidRPr="002972DB" w:rsidRDefault="008246FB" w:rsidP="00EC71F1">
      <w:pPr>
        <w:spacing w:line="240" w:lineRule="auto"/>
        <w:rPr>
          <w:rFonts w:ascii="Times New Roman" w:hAnsi="Times New Roman" w:cs="Times New Roman"/>
          <w:sz w:val="26"/>
          <w:szCs w:val="26"/>
        </w:rPr>
      </w:pPr>
      <w:r w:rsidRPr="002972DB">
        <w:rPr>
          <w:rFonts w:ascii="Times New Roman" w:hAnsi="Times New Roman" w:cs="Times New Roman"/>
          <w:sz w:val="26"/>
          <w:szCs w:val="26"/>
        </w:rPr>
        <w:t>HỌ VÀ TÊN: TRẦN QUỐC DUY</w:t>
      </w:r>
    </w:p>
    <w:p w:rsidR="00EC71F1" w:rsidRDefault="00EC71F1" w:rsidP="00EC71F1">
      <w:pPr>
        <w:spacing w:line="240" w:lineRule="auto"/>
        <w:jc w:val="center"/>
        <w:rPr>
          <w:rFonts w:ascii="Times New Roman" w:hAnsi="Times New Roman" w:cs="Times New Roman"/>
          <w:b/>
          <w:sz w:val="26"/>
          <w:szCs w:val="26"/>
        </w:rPr>
      </w:pPr>
    </w:p>
    <w:p w:rsidR="008246FB" w:rsidRPr="002972DB" w:rsidRDefault="008246FB" w:rsidP="00EC71F1">
      <w:pPr>
        <w:spacing w:line="240" w:lineRule="auto"/>
        <w:jc w:val="center"/>
        <w:rPr>
          <w:rFonts w:ascii="Times New Roman" w:hAnsi="Times New Roman" w:cs="Times New Roman"/>
          <w:b/>
          <w:sz w:val="26"/>
          <w:szCs w:val="26"/>
        </w:rPr>
      </w:pPr>
      <w:r w:rsidRPr="002972DB">
        <w:rPr>
          <w:rFonts w:ascii="Times New Roman" w:hAnsi="Times New Roman" w:cs="Times New Roman"/>
          <w:b/>
          <w:sz w:val="26"/>
          <w:szCs w:val="26"/>
        </w:rPr>
        <w:t>BÀI THU HOẠCH LỚP BỒI DƯỠNG CHÍNH TRỊ HÈ 2016</w:t>
      </w:r>
    </w:p>
    <w:p w:rsidR="008246FB" w:rsidRPr="002972DB" w:rsidRDefault="008246FB" w:rsidP="00EC71F1">
      <w:pPr>
        <w:spacing w:line="240" w:lineRule="auto"/>
        <w:jc w:val="center"/>
        <w:rPr>
          <w:rFonts w:ascii="Times New Roman" w:hAnsi="Times New Roman" w:cs="Times New Roman"/>
          <w:b/>
          <w:sz w:val="26"/>
          <w:szCs w:val="26"/>
        </w:rPr>
      </w:pPr>
      <w:r w:rsidRPr="002972DB">
        <w:rPr>
          <w:rFonts w:ascii="Times New Roman" w:hAnsi="Times New Roman" w:cs="Times New Roman"/>
          <w:b/>
          <w:sz w:val="26"/>
          <w:szCs w:val="26"/>
        </w:rPr>
        <w:t>(Ngày 29/7/2016)</w:t>
      </w:r>
    </w:p>
    <w:p w:rsidR="008246FB" w:rsidRDefault="008246FB" w:rsidP="00EC71F1">
      <w:pPr>
        <w:spacing w:line="240" w:lineRule="auto"/>
        <w:rPr>
          <w:rFonts w:ascii="Times New Roman" w:hAnsi="Times New Roman" w:cs="Times New Roman"/>
          <w:color w:val="000000"/>
          <w:sz w:val="28"/>
          <w:szCs w:val="28"/>
        </w:rPr>
      </w:pPr>
      <w:r w:rsidRPr="002972DB">
        <w:rPr>
          <w:rFonts w:ascii="Times New Roman" w:hAnsi="Times New Roman" w:cs="Times New Roman"/>
          <w:b/>
          <w:sz w:val="26"/>
          <w:szCs w:val="26"/>
        </w:rPr>
        <w:t>Nội dung:</w:t>
      </w:r>
      <w:r>
        <w:rPr>
          <w:rFonts w:ascii="Times New Roman" w:hAnsi="Times New Roman" w:cs="Times New Roman"/>
          <w:sz w:val="26"/>
          <w:szCs w:val="26"/>
        </w:rPr>
        <w:t xml:space="preserve"> </w:t>
      </w:r>
      <w:r w:rsidRPr="008246FB">
        <w:rPr>
          <w:rFonts w:ascii="Times New Roman" w:hAnsi="Times New Roman" w:cs="Times New Roman"/>
          <w:color w:val="000000"/>
          <w:sz w:val="28"/>
          <w:szCs w:val="28"/>
        </w:rPr>
        <w:t>"</w:t>
      </w:r>
      <w:r w:rsidRPr="008246FB">
        <w:rPr>
          <w:rFonts w:ascii="Times New Roman" w:hAnsi="Times New Roman" w:cs="Times New Roman"/>
          <w:b/>
          <w:bCs/>
          <w:color w:val="000000"/>
          <w:sz w:val="28"/>
          <w:szCs w:val="28"/>
        </w:rPr>
        <w:t>Từ định hướng phát triển giáo dục và đào tạo đến năm 2020 trong</w:t>
      </w:r>
      <w:r w:rsidRPr="008246FB">
        <w:rPr>
          <w:rStyle w:val="apple-converted-space"/>
          <w:rFonts w:ascii="Times New Roman" w:hAnsi="Times New Roman" w:cs="Times New Roman"/>
          <w:b/>
          <w:bCs/>
          <w:color w:val="000000"/>
          <w:sz w:val="28"/>
          <w:szCs w:val="28"/>
        </w:rPr>
        <w:t> </w:t>
      </w:r>
      <w:r w:rsidRPr="008246FB">
        <w:rPr>
          <w:rFonts w:ascii="Times New Roman" w:hAnsi="Times New Roman" w:cs="Times New Roman"/>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8246FB">
        <w:rPr>
          <w:rFonts w:ascii="Times New Roman" w:hAnsi="Times New Roman" w:cs="Times New Roman"/>
          <w:color w:val="000000"/>
          <w:sz w:val="28"/>
          <w:szCs w:val="28"/>
        </w:rPr>
        <w:t>".</w:t>
      </w:r>
    </w:p>
    <w:p w:rsidR="008246FB" w:rsidRPr="002972DB" w:rsidRDefault="008246FB" w:rsidP="00EC71F1">
      <w:pPr>
        <w:spacing w:line="240" w:lineRule="auto"/>
        <w:jc w:val="center"/>
        <w:rPr>
          <w:rFonts w:ascii="Times New Roman" w:hAnsi="Times New Roman" w:cs="Times New Roman"/>
          <w:b/>
          <w:color w:val="000000"/>
          <w:sz w:val="28"/>
          <w:szCs w:val="28"/>
        </w:rPr>
      </w:pPr>
      <w:r w:rsidRPr="002972DB">
        <w:rPr>
          <w:rFonts w:ascii="Times New Roman" w:hAnsi="Times New Roman" w:cs="Times New Roman"/>
          <w:b/>
          <w:color w:val="000000"/>
          <w:sz w:val="28"/>
          <w:szCs w:val="28"/>
        </w:rPr>
        <w:t xml:space="preserve">Bài </w:t>
      </w:r>
      <w:r w:rsidR="002972DB">
        <w:rPr>
          <w:rFonts w:ascii="Times New Roman" w:hAnsi="Times New Roman" w:cs="Times New Roman"/>
          <w:b/>
          <w:color w:val="000000"/>
          <w:sz w:val="28"/>
          <w:szCs w:val="28"/>
        </w:rPr>
        <w:t>làm</w:t>
      </w:r>
    </w:p>
    <w:p w:rsidR="008246FB" w:rsidRPr="002972DB" w:rsidRDefault="002972DB" w:rsidP="00EC71F1">
      <w:pPr>
        <w:pStyle w:val="ListParagraph"/>
        <w:numPr>
          <w:ilvl w:val="0"/>
          <w:numId w:val="2"/>
        </w:numPr>
        <w:spacing w:line="240" w:lineRule="auto"/>
        <w:ind w:left="720" w:hanging="360"/>
        <w:rPr>
          <w:rFonts w:ascii="Times New Roman" w:hAnsi="Times New Roman" w:cs="Times New Roman"/>
          <w:b/>
          <w:color w:val="000000"/>
          <w:sz w:val="28"/>
          <w:szCs w:val="28"/>
        </w:rPr>
      </w:pPr>
      <w:r w:rsidRPr="002972DB">
        <w:rPr>
          <w:rFonts w:ascii="Times New Roman" w:hAnsi="Times New Roman" w:cs="Times New Roman"/>
          <w:b/>
          <w:color w:val="000000"/>
          <w:sz w:val="28"/>
          <w:szCs w:val="28"/>
        </w:rPr>
        <w:t>ĐẶT VẤN ĐỀ</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Con người luôn luôn sống trong các trình độ xã hội nhất định. Con người bao giờ cũng là “</w:t>
      </w:r>
      <w:r w:rsidRPr="00EC71F1">
        <w:rPr>
          <w:rFonts w:ascii="Times New Roman" w:hAnsi="Times New Roman"/>
          <w:i/>
          <w:sz w:val="26"/>
          <w:szCs w:val="26"/>
        </w:rPr>
        <w:t>con người xã hội</w:t>
      </w:r>
      <w:r w:rsidRPr="00EC71F1">
        <w:rPr>
          <w:rFonts w:ascii="Times New Roman" w:hAnsi="Times New Roman"/>
          <w:sz w:val="26"/>
          <w:szCs w:val="26"/>
        </w:rPr>
        <w:t>”. Để xã hội tồn tại và phát triển, giáo dục được xem như là một nhân tố đảm bảo cho sự phát triển. Giáo dục có quan hệ mật thiết và vai trò to lớn đối với sự tồn tại và phát triển của mỗi cá</w:t>
      </w:r>
      <w:bookmarkStart w:id="0" w:name="_GoBack"/>
      <w:bookmarkEnd w:id="0"/>
      <w:r w:rsidRPr="00EC71F1">
        <w:rPr>
          <w:rFonts w:ascii="Times New Roman" w:hAnsi="Times New Roman"/>
          <w:sz w:val="26"/>
          <w:szCs w:val="26"/>
        </w:rPr>
        <w:t xml:space="preserve"> nhân, gia đình, cộng đồng dân tộc trong xu thế hội nhập quốc tế và toàn cầu hóa. </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 xml:space="preserve">Giáo dục mang giá trị xã hội, sản phẩm của giáo dục là sản phẩm của xã hội. Mục tiêu, nội dung, phương pháp của giáo dục được quy định bởi yêu cầu của một chế độ xã hội nhất định. Vì thế, không được tách rời giáo dục ra khỏi đời sống xã hội; không có giáo dục đứng ngoài xã hội; không có xã hội nào có thể phát triển mà không gắn với vai trò lịch sử của giáo dục. </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Phát triển giáo dục là nhiệm vụ của từng gia đình và của toàn thể cộng đồng. Trong quá trình giáo dục, người học luôn luôn nhận được sự tác động từ nhiều phía: gia đình, nhà trường, dòng họ, cộng đồng làng xã, các đoàn thể quần chúng, các lực lượng xã hội…) nhưng được tổ chức, điều khiển, điều chỉnh theo hướng của mục tiêu giáo dục do nhà nước quy định và quản lý thống nhất, thông qua luật pháp và cơ chế chính sách.</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Giáo dục được xã hội hỗ trợ về mọi mặt trong quá trình phát triển. Người đi học, từng gia đình và toàn xã hội thụ hưởng mọi giá trị do giáo dục mang lại. Sản phẩm giáo dục được xã hội thẩm định và sử dụng phục vụ yêu cầu phát triển ngày càng cao của xã hội.</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Thuật ngữ XHH được dùng khá phổ biến trong một số lĩnh vực thuộc khoa học xã hội để chỉ quá trình biến một “cá thể” (con người, một hiện tượng xã hội, một công cụ lao động, một quá trình sản xuất…) nghèo nàn về bản chất xã hội trở thành một “</w:t>
      </w:r>
      <w:r w:rsidRPr="00EC71F1">
        <w:rPr>
          <w:rFonts w:ascii="Times New Roman" w:hAnsi="Times New Roman"/>
          <w:i/>
          <w:sz w:val="26"/>
          <w:szCs w:val="26"/>
        </w:rPr>
        <w:t>cá thể</w:t>
      </w:r>
      <w:r w:rsidRPr="00EC71F1">
        <w:rPr>
          <w:rFonts w:ascii="Times New Roman" w:hAnsi="Times New Roman"/>
          <w:sz w:val="26"/>
          <w:szCs w:val="26"/>
        </w:rPr>
        <w:t xml:space="preserve">”  mang bản chất xã hội sâu sắc và phong phú; làm cho con người từ một thực thể tự nhiên </w:t>
      </w:r>
      <w:r w:rsidRPr="00EC71F1">
        <w:rPr>
          <w:rFonts w:ascii="Times New Roman" w:hAnsi="Times New Roman"/>
          <w:sz w:val="26"/>
          <w:szCs w:val="26"/>
        </w:rPr>
        <w:lastRenderedPageBreak/>
        <w:t>trở thành một thực thể xã hội, một “tổng hòa các mối quan hệ xã hội”, như C.Mác đã từng nhấn mạnh.</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XHHGD là quá trình đổi mới phương thức tổ chức hoạt động trong lĩnh vực GD&amp;ĐT, tạo cơ chế và động lực phát triển giáo dục, thực hiện công bằng xã hội trong giáo dục, đáp ứng kịp thời yêu cầu CNH-HĐH đất nước trong thời kỳ mở cửa hội nhập quốc tế và toàn cầu hóa. XHHGD là thay đổi cách vận hành và hình thức hoạt động để mọi nguồn lực cả về tài chính, vật chất và trí tuệ trong xã hội đều được phát huy; chuyển giao một phần công việc của các cơ quan nhà nước cho các tổ chức, tập thể, cá nhân làm dưới sự quản lý của nhà nước.</w:t>
      </w:r>
    </w:p>
    <w:p w:rsidR="002972DB" w:rsidRPr="00EC71F1" w:rsidRDefault="002972DB" w:rsidP="00EC71F1">
      <w:pPr>
        <w:pStyle w:val="NoSpacing"/>
        <w:ind w:firstLine="630"/>
        <w:jc w:val="both"/>
        <w:rPr>
          <w:rFonts w:ascii="Times New Roman" w:hAnsi="Times New Roman"/>
          <w:color w:val="FF0000"/>
          <w:sz w:val="26"/>
          <w:szCs w:val="26"/>
        </w:rPr>
      </w:pPr>
      <w:r w:rsidRPr="00EC71F1">
        <w:rPr>
          <w:rFonts w:ascii="Times New Roman" w:hAnsi="Times New Roman"/>
          <w:sz w:val="26"/>
          <w:szCs w:val="26"/>
        </w:rPr>
        <w:t>Văn kiện Đại hội Đảng toàn quốc lần thứ XI của Đảng đã khẳng định: “Hoàn thiện cơ chế, chính sách XHHGD, đào tạo trên cả ba phương diện: động viên các nguồn lực trong xã hội; phát huy vai trò giám sát của cộng đồng; khuyến khích các hoạt động khuyến học, khuyến tài, xây dựng xã hội học tập, tạo điều kiện để người dân được học tập suốt đờ</w:t>
      </w:r>
      <w:r w:rsidR="00EC71F1">
        <w:rPr>
          <w:rFonts w:ascii="Times New Roman" w:hAnsi="Times New Roman"/>
          <w:sz w:val="26"/>
          <w:szCs w:val="26"/>
        </w:rPr>
        <w:t xml:space="preserve">i”  </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GDNN là một trong năm bộ phận hợp thành của hệ thống giáo dục quốc dân, có chức năng đào tạo người lao động có trình độ chuyên môn kỹ thuật - nghiệp vụ ở trình độ sơ cấp và trung cấp, có trình độ văn hóa tương đương trung học hoặc sau trung học để trực tiếp tham gia các hoạt động sản xuất, kinh doanh, dịch vụ theo nhu cầu của TTLĐ và có thể tiếp tục học lên ở trình độ cao hơn nếu có nhu cầu và điều kiện.</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GDNN là lĩnh vực đào tạo đa dạng về đối tượng tuyển sinh, loại hình và cơ cấu ngành nghề, có quan hệ chặt chẽ và chịu sự chi phối, ảnh hưởng trực tiếp của nhu cầu trình độ phát triển KT- XH, thị trường lao động - việc làm trên phạm vi cả nước và từng địa phương, từng ngành KT-XH.</w:t>
      </w:r>
    </w:p>
    <w:p w:rsidR="002972DB" w:rsidRPr="00EC71F1" w:rsidRDefault="002972DB" w:rsidP="00EC71F1">
      <w:pPr>
        <w:pStyle w:val="NoSpacing"/>
        <w:ind w:firstLine="630"/>
        <w:jc w:val="both"/>
        <w:rPr>
          <w:rFonts w:ascii="Times New Roman" w:hAnsi="Times New Roman"/>
          <w:sz w:val="26"/>
          <w:szCs w:val="26"/>
        </w:rPr>
      </w:pPr>
      <w:r w:rsidRPr="00EC71F1">
        <w:rPr>
          <w:rFonts w:ascii="Times New Roman" w:hAnsi="Times New Roman"/>
          <w:sz w:val="26"/>
          <w:szCs w:val="26"/>
        </w:rPr>
        <w:t>Trong</w:t>
      </w:r>
      <w:r w:rsidRPr="00EC71F1">
        <w:rPr>
          <w:rFonts w:ascii="Times New Roman" w:hAnsi="Times New Roman"/>
          <w:b/>
          <w:sz w:val="26"/>
          <w:szCs w:val="26"/>
        </w:rPr>
        <w:t xml:space="preserve">  </w:t>
      </w:r>
      <w:r w:rsidRPr="00EC71F1">
        <w:rPr>
          <w:rFonts w:ascii="Times New Roman" w:hAnsi="Times New Roman"/>
          <w:sz w:val="26"/>
          <w:szCs w:val="26"/>
        </w:rPr>
        <w:t>hệ thống giáo dục quốc dân, GDNN là bộ phận có tính XHH cao. Vì thế đẩy mạnh XHH GDNN là một trong những con đường, giải pháp để nâng cao chất lượng GDNN.</w:t>
      </w:r>
    </w:p>
    <w:p w:rsidR="00EC71F1" w:rsidRDefault="00EC71F1" w:rsidP="00EC71F1">
      <w:pPr>
        <w:pStyle w:val="NormalWeb"/>
        <w:spacing w:before="0" w:beforeAutospacing="0" w:after="0" w:afterAutospacing="0"/>
        <w:textAlignment w:val="baseline"/>
        <w:rPr>
          <w:b/>
          <w:bCs/>
          <w:color w:val="444444"/>
          <w:sz w:val="26"/>
          <w:szCs w:val="26"/>
          <w:bdr w:val="none" w:sz="0" w:space="0" w:color="auto" w:frame="1"/>
        </w:rPr>
      </w:pPr>
    </w:p>
    <w:p w:rsidR="008246FB" w:rsidRPr="00EC71F1" w:rsidRDefault="00231568" w:rsidP="00EC71F1">
      <w:pPr>
        <w:pStyle w:val="NormalWeb"/>
        <w:spacing w:before="0" w:beforeAutospacing="0" w:after="0" w:afterAutospacing="0"/>
        <w:textAlignment w:val="baseline"/>
        <w:rPr>
          <w:b/>
          <w:bCs/>
          <w:color w:val="444444"/>
          <w:sz w:val="26"/>
          <w:szCs w:val="26"/>
          <w:bdr w:val="none" w:sz="0" w:space="0" w:color="auto" w:frame="1"/>
        </w:rPr>
      </w:pPr>
      <w:r w:rsidRPr="00EC71F1">
        <w:rPr>
          <w:b/>
          <w:bCs/>
          <w:color w:val="444444"/>
          <w:sz w:val="26"/>
          <w:szCs w:val="26"/>
          <w:bdr w:val="none" w:sz="0" w:space="0" w:color="auto" w:frame="1"/>
        </w:rPr>
        <w:t>II. NỘI DUNG</w:t>
      </w:r>
    </w:p>
    <w:p w:rsidR="001A5D95" w:rsidRPr="00EC71F1" w:rsidRDefault="001A5D95" w:rsidP="00EC71F1">
      <w:pPr>
        <w:pStyle w:val="NormalWeb"/>
        <w:spacing w:before="0" w:beforeAutospacing="0" w:after="0" w:afterAutospacing="0"/>
        <w:jc w:val="center"/>
        <w:textAlignment w:val="baseline"/>
        <w:rPr>
          <w:b/>
          <w:bCs/>
          <w:color w:val="444444"/>
          <w:sz w:val="26"/>
          <w:szCs w:val="26"/>
          <w:bdr w:val="none" w:sz="0" w:space="0" w:color="auto" w:frame="1"/>
        </w:rPr>
      </w:pPr>
    </w:p>
    <w:p w:rsidR="00B73264" w:rsidRPr="00EC71F1" w:rsidRDefault="00B73264" w:rsidP="00EC71F1">
      <w:pPr>
        <w:spacing w:after="120" w:line="240" w:lineRule="auto"/>
        <w:ind w:firstLine="426"/>
        <w:jc w:val="both"/>
        <w:rPr>
          <w:rFonts w:ascii="Times New Roman" w:hAnsi="Times New Roman" w:cs="Times New Roman"/>
          <w:sz w:val="26"/>
          <w:szCs w:val="26"/>
        </w:rPr>
      </w:pPr>
      <w:r w:rsidRPr="00EC71F1">
        <w:rPr>
          <w:rFonts w:ascii="Times New Roman" w:hAnsi="Times New Roman" w:cs="Times New Roman"/>
          <w:sz w:val="26"/>
          <w:szCs w:val="26"/>
        </w:rPr>
        <w:t>XHH GDNN có các nội dung cơ bản sau đây:</w:t>
      </w:r>
    </w:p>
    <w:p w:rsidR="00B73264" w:rsidRPr="00EC71F1" w:rsidRDefault="00B73264" w:rsidP="00EC71F1">
      <w:pPr>
        <w:spacing w:after="120" w:line="240" w:lineRule="auto"/>
        <w:ind w:firstLine="426"/>
        <w:jc w:val="both"/>
        <w:rPr>
          <w:rFonts w:ascii="Times New Roman" w:hAnsi="Times New Roman" w:cs="Times New Roman"/>
          <w:i/>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i/>
          <w:sz w:val="26"/>
          <w:szCs w:val="26"/>
        </w:rPr>
        <w:t>XHH trách nhiệm, nghĩa vụ của Nhà nước, gia đình, thị trường và các tổ chức dân sự đối với phát triển GDNN</w:t>
      </w:r>
    </w:p>
    <w:p w:rsidR="00B73264" w:rsidRPr="00EC71F1" w:rsidRDefault="00B73264" w:rsidP="00EC71F1">
      <w:pPr>
        <w:spacing w:after="120" w:line="240" w:lineRule="auto"/>
        <w:ind w:firstLine="426"/>
        <w:jc w:val="both"/>
        <w:rPr>
          <w:rFonts w:ascii="Times New Roman" w:hAnsi="Times New Roman" w:cs="Times New Roman"/>
          <w:sz w:val="26"/>
          <w:szCs w:val="26"/>
        </w:rPr>
      </w:pPr>
      <w:r w:rsidRPr="00EC71F1">
        <w:rPr>
          <w:rFonts w:ascii="Times New Roman" w:hAnsi="Times New Roman" w:cs="Times New Roman"/>
          <w:sz w:val="26"/>
          <w:szCs w:val="26"/>
        </w:rPr>
        <w:t>Nhà nước, gia đình, thị trường và các tổ chức dân sự phải có nghĩa vụ, trách nhiệm đối với GDNN theo thế mạnh, đặc trưng riêng của mình.</w:t>
      </w:r>
    </w:p>
    <w:p w:rsidR="00B73264" w:rsidRPr="00EC71F1" w:rsidRDefault="00B73264" w:rsidP="00EC71F1">
      <w:pPr>
        <w:spacing w:after="120" w:line="240" w:lineRule="auto"/>
        <w:ind w:firstLine="426"/>
        <w:jc w:val="both"/>
        <w:rPr>
          <w:rFonts w:ascii="Times New Roman" w:hAnsi="Times New Roman" w:cs="Times New Roman"/>
          <w:b/>
          <w:i/>
          <w:sz w:val="26"/>
          <w:szCs w:val="26"/>
        </w:rPr>
      </w:pPr>
      <w:r w:rsidRPr="00EC71F1">
        <w:rPr>
          <w:rFonts w:ascii="Times New Roman" w:hAnsi="Times New Roman" w:cs="Times New Roman"/>
          <w:b/>
          <w:i/>
          <w:sz w:val="26"/>
          <w:szCs w:val="26"/>
        </w:rPr>
        <w:t>- Nhà nước</w:t>
      </w:r>
    </w:p>
    <w:p w:rsidR="00B73264" w:rsidRPr="00EC71F1" w:rsidRDefault="00B73264" w:rsidP="00EC71F1">
      <w:pPr>
        <w:spacing w:after="120" w:line="240" w:lineRule="auto"/>
        <w:ind w:firstLine="426"/>
        <w:jc w:val="both"/>
        <w:rPr>
          <w:rFonts w:ascii="Times New Roman" w:hAnsi="Times New Roman" w:cs="Times New Roman"/>
          <w:sz w:val="26"/>
          <w:szCs w:val="26"/>
        </w:rPr>
      </w:pPr>
      <w:r w:rsidRPr="00EC71F1">
        <w:rPr>
          <w:rFonts w:ascii="Times New Roman" w:hAnsi="Times New Roman" w:cs="Times New Roman"/>
          <w:sz w:val="26"/>
          <w:szCs w:val="26"/>
        </w:rPr>
        <w:t xml:space="preserve">XHH GDNN không có nghĩa là giảm nhẹ trách nhiệm của Nhà nước, giảm bớt phần ngân sách nhà nước đối với GDNN. Do vai trò điều hành và quản lý xã hội của Nhà nước cũng như do nguồn lực vượt trội so với các thành phần khác, Nhà nước phải là người cung cấp dịch vụ GDNN chính và chịu trách nhiệm về những phân khúc quan trọng nhất, đòi hỏi nhiều nguồn lực nhất. Nhà nước phải thường xuyên tìm thêm các nguồn thu để tăng tỷ lệ ngân sách chi cho giáo dục nói chung, GDNN nói riêng, đồng thời quản lý tốt </w:t>
      </w:r>
      <w:r w:rsidRPr="00EC71F1">
        <w:rPr>
          <w:rFonts w:ascii="Times New Roman" w:hAnsi="Times New Roman" w:cs="Times New Roman"/>
          <w:sz w:val="26"/>
          <w:szCs w:val="26"/>
        </w:rPr>
        <w:lastRenderedPageBreak/>
        <w:t>để nâng cao hiệu quả sử dụng các nguồn kinh phí đó. Mặt khác, Nhà nước còn phải xây dựng các chính sách về XHH GDNN; huy động mọi lực lượng, mọi tiềm năng của xã hội tham gia vào phát triển GDNN.</w:t>
      </w:r>
    </w:p>
    <w:p w:rsidR="00B73264" w:rsidRPr="00EC71F1" w:rsidRDefault="00B73264" w:rsidP="00EC71F1">
      <w:pPr>
        <w:spacing w:after="120" w:line="240" w:lineRule="auto"/>
        <w:ind w:firstLine="426"/>
        <w:jc w:val="both"/>
        <w:rPr>
          <w:rFonts w:ascii="Times New Roman" w:hAnsi="Times New Roman" w:cs="Times New Roman"/>
          <w:b/>
          <w:i/>
          <w:sz w:val="26"/>
          <w:szCs w:val="26"/>
        </w:rPr>
      </w:pPr>
      <w:r w:rsidRPr="00EC71F1">
        <w:rPr>
          <w:rFonts w:ascii="Times New Roman" w:hAnsi="Times New Roman" w:cs="Times New Roman"/>
          <w:b/>
          <w:i/>
          <w:sz w:val="26"/>
          <w:szCs w:val="26"/>
        </w:rPr>
        <w:t>-  Gia đình</w:t>
      </w:r>
    </w:p>
    <w:p w:rsidR="00B73264" w:rsidRPr="00EC71F1" w:rsidRDefault="00B73264" w:rsidP="00EC71F1">
      <w:pPr>
        <w:spacing w:after="120" w:line="240" w:lineRule="auto"/>
        <w:ind w:firstLine="426"/>
        <w:jc w:val="both"/>
        <w:rPr>
          <w:rFonts w:ascii="Times New Roman" w:hAnsi="Times New Roman" w:cs="Times New Roman"/>
          <w:color w:val="000000"/>
          <w:sz w:val="26"/>
          <w:szCs w:val="26"/>
        </w:rPr>
      </w:pPr>
      <w:r w:rsidRPr="00EC71F1">
        <w:rPr>
          <w:rFonts w:ascii="Times New Roman" w:hAnsi="Times New Roman" w:cs="Times New Roman"/>
          <w:color w:val="000000"/>
          <w:sz w:val="26"/>
          <w:szCs w:val="26"/>
        </w:rPr>
        <w:t xml:space="preserve">Việc dạy và học trong các nhà trường không đơn thuần là việc của thầy cô giáo, mà đó còn là việc của cha mẹ. Cha mẹ, người lớn sống gương mẫu, tôn trọng pháp luật, giữ gìn kỷ cương phép nước, có đời sống lành mạnh chính là sự đóng góp tốt nhất cho việc xây dựng lý tưởng và giáo dục đạo đức cho học sinh. </w:t>
      </w:r>
    </w:p>
    <w:p w:rsidR="00B73264" w:rsidRPr="00EC71F1" w:rsidRDefault="00B73264" w:rsidP="00EC71F1">
      <w:pPr>
        <w:spacing w:after="120" w:line="240" w:lineRule="auto"/>
        <w:ind w:firstLine="426"/>
        <w:jc w:val="both"/>
        <w:rPr>
          <w:rFonts w:ascii="Times New Roman" w:hAnsi="Times New Roman" w:cs="Times New Roman"/>
          <w:color w:val="000000"/>
          <w:sz w:val="26"/>
          <w:szCs w:val="26"/>
        </w:rPr>
      </w:pPr>
      <w:r w:rsidRPr="00EC71F1">
        <w:rPr>
          <w:rFonts w:ascii="Times New Roman" w:hAnsi="Times New Roman" w:cs="Times New Roman"/>
          <w:color w:val="000000"/>
          <w:sz w:val="26"/>
          <w:szCs w:val="26"/>
        </w:rPr>
        <w:t>Đối với GDNN, cha mẹ có thể định hướng nghề nghiệp, bồi dưỡng tình cảm nghề nghiệp cho con cái; đóng góp sức lực, tài lực, vật lực cho sự phát triển của các cơ sở GDNN.</w:t>
      </w:r>
    </w:p>
    <w:p w:rsidR="00B73264" w:rsidRPr="00EC71F1" w:rsidRDefault="00B73264" w:rsidP="00EC71F1">
      <w:pPr>
        <w:spacing w:after="120" w:line="240" w:lineRule="auto"/>
        <w:ind w:firstLine="426"/>
        <w:jc w:val="both"/>
        <w:rPr>
          <w:rFonts w:ascii="Times New Roman" w:hAnsi="Times New Roman" w:cs="Times New Roman"/>
          <w:b/>
          <w:i/>
          <w:sz w:val="26"/>
          <w:szCs w:val="26"/>
        </w:rPr>
      </w:pPr>
      <w:r w:rsidRPr="00EC71F1">
        <w:rPr>
          <w:rFonts w:ascii="Times New Roman" w:hAnsi="Times New Roman" w:cs="Times New Roman"/>
          <w:b/>
          <w:i/>
          <w:sz w:val="26"/>
          <w:szCs w:val="26"/>
        </w:rPr>
        <w:t>-  Thị trường lao động</w:t>
      </w:r>
    </w:p>
    <w:p w:rsidR="00B73264" w:rsidRPr="00EC71F1" w:rsidRDefault="00B73264" w:rsidP="00EC71F1">
      <w:pPr>
        <w:spacing w:after="120" w:line="240" w:lineRule="auto"/>
        <w:ind w:firstLine="426"/>
        <w:jc w:val="both"/>
        <w:rPr>
          <w:rFonts w:ascii="Times New Roman" w:hAnsi="Times New Roman" w:cs="Times New Roman"/>
          <w:color w:val="000000"/>
          <w:sz w:val="26"/>
          <w:szCs w:val="26"/>
        </w:rPr>
      </w:pPr>
      <w:r w:rsidRPr="00EC71F1">
        <w:rPr>
          <w:rFonts w:ascii="Times New Roman" w:hAnsi="Times New Roman" w:cs="Times New Roman"/>
          <w:sz w:val="26"/>
          <w:szCs w:val="26"/>
        </w:rPr>
        <w:t xml:space="preserve">TTLĐ (cụ thể là các công ty, doanh nghiệp) giữ một vai trò quan trọng đối với </w:t>
      </w:r>
      <w:r w:rsidRPr="00EC71F1">
        <w:rPr>
          <w:rFonts w:ascii="Times New Roman" w:hAnsi="Times New Roman" w:cs="Times New Roman"/>
          <w:color w:val="000000"/>
          <w:sz w:val="26"/>
          <w:szCs w:val="26"/>
        </w:rPr>
        <w:t xml:space="preserve">GDNN. </w:t>
      </w:r>
      <w:r w:rsidRPr="00EC71F1">
        <w:rPr>
          <w:rFonts w:ascii="Times New Roman" w:hAnsi="Times New Roman" w:cs="Times New Roman"/>
          <w:sz w:val="26"/>
          <w:szCs w:val="26"/>
        </w:rPr>
        <w:t xml:space="preserve">Với tư cách là nơi </w:t>
      </w:r>
      <w:r w:rsidRPr="00EC71F1">
        <w:rPr>
          <w:rFonts w:ascii="Times New Roman" w:hAnsi="Times New Roman" w:cs="Times New Roman"/>
          <w:i/>
          <w:sz w:val="26"/>
          <w:szCs w:val="26"/>
          <w:lang w:val="vi-VN"/>
        </w:rPr>
        <w:t>“</w:t>
      </w:r>
      <w:r w:rsidRPr="00EC71F1">
        <w:rPr>
          <w:rFonts w:ascii="Times New Roman" w:hAnsi="Times New Roman" w:cs="Times New Roman"/>
          <w:i/>
          <w:sz w:val="26"/>
          <w:szCs w:val="26"/>
        </w:rPr>
        <w:t>tiêu thụ</w:t>
      </w:r>
      <w:r w:rsidRPr="00EC71F1">
        <w:rPr>
          <w:rFonts w:ascii="Times New Roman" w:hAnsi="Times New Roman" w:cs="Times New Roman"/>
          <w:i/>
          <w:sz w:val="26"/>
          <w:szCs w:val="26"/>
          <w:lang w:val="vi-VN"/>
        </w:rPr>
        <w:t>”</w:t>
      </w:r>
      <w:r w:rsidRPr="00EC71F1">
        <w:rPr>
          <w:rFonts w:ascii="Times New Roman" w:hAnsi="Times New Roman" w:cs="Times New Roman"/>
          <w:sz w:val="26"/>
          <w:szCs w:val="26"/>
        </w:rPr>
        <w:t xml:space="preserve"> sản phẩm của các nhà trường</w:t>
      </w:r>
      <w:r w:rsidRPr="00EC71F1">
        <w:rPr>
          <w:rFonts w:ascii="Times New Roman" w:hAnsi="Times New Roman" w:cs="Times New Roman"/>
          <w:color w:val="000000"/>
          <w:sz w:val="26"/>
          <w:szCs w:val="26"/>
        </w:rPr>
        <w:t>, TTLĐ có trách nhiệm đặt hàng</w:t>
      </w:r>
      <w:r w:rsidRPr="00EC71F1">
        <w:rPr>
          <w:rFonts w:ascii="Times New Roman" w:hAnsi="Times New Roman" w:cs="Times New Roman"/>
          <w:sz w:val="26"/>
          <w:szCs w:val="26"/>
        </w:rPr>
        <w:t xml:space="preserve"> đối với các </w:t>
      </w:r>
      <w:r w:rsidRPr="00EC71F1">
        <w:rPr>
          <w:rFonts w:ascii="Times New Roman" w:hAnsi="Times New Roman" w:cs="Times New Roman"/>
          <w:color w:val="000000"/>
          <w:sz w:val="26"/>
          <w:szCs w:val="26"/>
        </w:rPr>
        <w:t>cơ sở GDNN. Đơn đặt hàng càng cụ thể, càng giúp cho các nhà sản xuất thuận lợi trong lựa chọn nguyên vật liệu, tổ chức quá trình sản xuất, kiểm tra chất lượng sản phẩm trước khi đưa ra thị trường.</w:t>
      </w:r>
    </w:p>
    <w:p w:rsidR="00B73264" w:rsidRPr="00EC71F1" w:rsidRDefault="00B73264" w:rsidP="00EC71F1">
      <w:pPr>
        <w:spacing w:after="120" w:line="240" w:lineRule="auto"/>
        <w:ind w:firstLine="426"/>
        <w:jc w:val="both"/>
        <w:rPr>
          <w:rFonts w:ascii="Times New Roman" w:hAnsi="Times New Roman" w:cs="Times New Roman"/>
          <w:color w:val="000000"/>
          <w:sz w:val="26"/>
          <w:szCs w:val="26"/>
        </w:rPr>
      </w:pPr>
      <w:r w:rsidRPr="00EC71F1">
        <w:rPr>
          <w:rFonts w:ascii="Times New Roman" w:hAnsi="Times New Roman" w:cs="Times New Roman"/>
          <w:color w:val="000000"/>
          <w:sz w:val="26"/>
          <w:szCs w:val="26"/>
        </w:rPr>
        <w:t>Ngoài ra, TTLĐ cũng làm nhiệm vụ điều tiết mục tiêu, nội dung phương thức đào tạo của các cơ sở GDNN. Nếu cơ sở GDNN nào tuân theo sự điều tiết của TTLĐ thì sản phẩm của họ được TTLĐ sử dụng. Ngược lại, cơ sở GDNN nào không tuân theo sự điều tiết của TTLĐ thì sản phẩm của họ sẽ không được TTLĐ sử dụng.</w:t>
      </w:r>
    </w:p>
    <w:p w:rsidR="00B73264" w:rsidRPr="00893B2F" w:rsidRDefault="00B73264" w:rsidP="00EC71F1">
      <w:pPr>
        <w:spacing w:after="120" w:line="240" w:lineRule="auto"/>
        <w:ind w:firstLine="426"/>
        <w:jc w:val="both"/>
        <w:rPr>
          <w:rFonts w:ascii="Times New Roman" w:hAnsi="Times New Roman" w:cs="Times New Roman"/>
          <w:b/>
          <w:i/>
          <w:sz w:val="26"/>
          <w:szCs w:val="26"/>
        </w:rPr>
      </w:pPr>
      <w:r w:rsidRPr="00893B2F">
        <w:rPr>
          <w:rFonts w:ascii="Times New Roman" w:hAnsi="Times New Roman" w:cs="Times New Roman"/>
          <w:b/>
          <w:i/>
          <w:sz w:val="26"/>
          <w:szCs w:val="26"/>
        </w:rPr>
        <w:t xml:space="preserve">-  Các tổ chức dân sự, hội nghề nghiệp </w:t>
      </w:r>
    </w:p>
    <w:p w:rsidR="00B73264" w:rsidRPr="00B73264" w:rsidRDefault="00B73264" w:rsidP="00EC71F1">
      <w:pPr>
        <w:spacing w:line="240" w:lineRule="auto"/>
        <w:jc w:val="both"/>
        <w:rPr>
          <w:rFonts w:ascii="Times New Roman" w:hAnsi="Times New Roman" w:cs="Times New Roman"/>
          <w:i/>
          <w:sz w:val="26"/>
          <w:szCs w:val="26"/>
        </w:rPr>
      </w:pPr>
      <w:r w:rsidRPr="00B73264">
        <w:rPr>
          <w:rFonts w:ascii="Times New Roman" w:hAnsi="Times New Roman" w:cs="Times New Roman"/>
          <w:i/>
          <w:sz w:val="26"/>
          <w:szCs w:val="26"/>
        </w:rPr>
        <w:t xml:space="preserve">         </w:t>
      </w:r>
      <w:r w:rsidRPr="00B73264">
        <w:rPr>
          <w:rFonts w:ascii="Times New Roman" w:hAnsi="Times New Roman" w:cs="Times New Roman"/>
          <w:sz w:val="26"/>
          <w:szCs w:val="26"/>
        </w:rPr>
        <w:t xml:space="preserve">Các tổ chức dân sự, hội nghề nghiệp tham gia vào GDNN với chức năng bồi dưỡng nghiệp vụ, tư vấn chương trình đào tạo sao cho nội dung đào tạo đáp ứng được yêu cầu nguồn nhân lực của xã hội. Bên cạnh đó, sự tham gia của các tổ chức dân sự, hội nghề nghiệp còn nhằm tạo ra một </w:t>
      </w:r>
      <w:r w:rsidRPr="00B73264">
        <w:rPr>
          <w:rFonts w:ascii="Times New Roman" w:hAnsi="Times New Roman" w:cs="Times New Roman"/>
          <w:i/>
          <w:sz w:val="26"/>
          <w:szCs w:val="26"/>
          <w:lang w:val="vi-VN"/>
        </w:rPr>
        <w:t>“</w:t>
      </w:r>
      <w:r w:rsidRPr="00B73264">
        <w:rPr>
          <w:rFonts w:ascii="Times New Roman" w:hAnsi="Times New Roman" w:cs="Times New Roman"/>
          <w:i/>
          <w:sz w:val="26"/>
          <w:szCs w:val="26"/>
        </w:rPr>
        <w:t>môi trường GDNN</w:t>
      </w:r>
      <w:r w:rsidRPr="00B73264">
        <w:rPr>
          <w:rFonts w:ascii="Times New Roman" w:hAnsi="Times New Roman" w:cs="Times New Roman"/>
          <w:i/>
          <w:sz w:val="26"/>
          <w:szCs w:val="26"/>
          <w:lang w:val="vi-VN"/>
        </w:rPr>
        <w:t>”</w:t>
      </w:r>
      <w:r w:rsidRPr="00B73264">
        <w:rPr>
          <w:rFonts w:ascii="Times New Roman" w:hAnsi="Times New Roman" w:cs="Times New Roman"/>
          <w:sz w:val="26"/>
          <w:szCs w:val="26"/>
        </w:rPr>
        <w:t xml:space="preserve"> lành mạnh, thân thiện và tích cực cho người học. </w:t>
      </w:r>
      <w:r w:rsidRPr="00B73264">
        <w:rPr>
          <w:rFonts w:ascii="Times New Roman" w:hAnsi="Times New Roman" w:cs="Times New Roman"/>
          <w:color w:val="000000"/>
          <w:sz w:val="26"/>
          <w:szCs w:val="26"/>
        </w:rPr>
        <w:t>Không làm được việc này, dù có xây trường học đẹp, dù có cố gắng huy động được nhiều học sinh vào học TCCN và học nghề, dù có cải thiện đời sống giáo viên bao nhiêu chăng nữa, công tác đào tạo trong các cơ sở GDNN vẫn chỉ dừng lại ở kết quả phiến diện, bề ngoài.</w:t>
      </w:r>
    </w:p>
    <w:p w:rsidR="00B73264" w:rsidRPr="00B73264" w:rsidRDefault="00B73264" w:rsidP="00EC71F1">
      <w:pPr>
        <w:spacing w:line="240" w:lineRule="auto"/>
        <w:jc w:val="both"/>
        <w:rPr>
          <w:rFonts w:ascii="Times New Roman" w:hAnsi="Times New Roman" w:cs="Times New Roman"/>
          <w:i/>
          <w:sz w:val="26"/>
          <w:szCs w:val="26"/>
        </w:rPr>
      </w:pPr>
      <w:r>
        <w:rPr>
          <w:rFonts w:ascii="Times New Roman" w:hAnsi="Times New Roman" w:cs="Times New Roman"/>
          <w:sz w:val="26"/>
          <w:szCs w:val="26"/>
        </w:rPr>
        <w:t xml:space="preserve">      </w:t>
      </w:r>
      <w:r w:rsidRPr="00B73264">
        <w:rPr>
          <w:rFonts w:ascii="Times New Roman" w:hAnsi="Times New Roman" w:cs="Times New Roman"/>
          <w:sz w:val="26"/>
          <w:szCs w:val="26"/>
        </w:rPr>
        <w:t xml:space="preserve"> </w:t>
      </w:r>
      <w:r w:rsidRPr="00B73264">
        <w:rPr>
          <w:rFonts w:ascii="Times New Roman" w:hAnsi="Times New Roman" w:cs="Times New Roman"/>
          <w:i/>
          <w:sz w:val="26"/>
          <w:szCs w:val="26"/>
        </w:rPr>
        <w:t>XHH quyền lợi học tập và tham gia GDNN của tất cả các thành phần trong xã hội</w:t>
      </w:r>
    </w:p>
    <w:p w:rsidR="00B73264" w:rsidRPr="00B73264" w:rsidRDefault="00B73264" w:rsidP="00EC71F1">
      <w:pPr>
        <w:spacing w:line="240" w:lineRule="auto"/>
        <w:jc w:val="both"/>
        <w:rPr>
          <w:rFonts w:ascii="Times New Roman" w:hAnsi="Times New Roman" w:cs="Times New Roman"/>
          <w:sz w:val="26"/>
          <w:szCs w:val="26"/>
        </w:rPr>
      </w:pPr>
      <w:r w:rsidRPr="00B73264">
        <w:rPr>
          <w:rFonts w:ascii="Times New Roman" w:hAnsi="Times New Roman" w:cs="Times New Roman"/>
          <w:sz w:val="26"/>
          <w:szCs w:val="26"/>
        </w:rPr>
        <w:t xml:space="preserve">      XHHGD nói chung và XHH GDNN nói riêng không chỉ đơn thuần XHH về trách nhiệm, nghĩa vụ của Nhà nước, xã hội và toàn dân đối với GDNN mà còn phải được hiểu cả ở phương diện</w:t>
      </w:r>
      <w:r w:rsidRPr="00B73264">
        <w:rPr>
          <w:rFonts w:ascii="Times New Roman" w:hAnsi="Times New Roman" w:cs="Times New Roman"/>
          <w:i/>
          <w:sz w:val="26"/>
          <w:szCs w:val="26"/>
        </w:rPr>
        <w:t xml:space="preserve"> </w:t>
      </w:r>
      <w:r w:rsidRPr="00B73264">
        <w:rPr>
          <w:rFonts w:ascii="Times New Roman" w:hAnsi="Times New Roman" w:cs="Times New Roman"/>
          <w:sz w:val="26"/>
          <w:szCs w:val="26"/>
        </w:rPr>
        <w:t xml:space="preserve">quyền lợi học tập và tham gia GDNN của tất cả các thành phần trong xã hội. </w:t>
      </w:r>
    </w:p>
    <w:p w:rsidR="00B73264" w:rsidRPr="00893B2F" w:rsidRDefault="00B73264" w:rsidP="00EC71F1">
      <w:pPr>
        <w:spacing w:line="240" w:lineRule="auto"/>
        <w:jc w:val="both"/>
        <w:rPr>
          <w:rFonts w:ascii="Times New Roman" w:hAnsi="Times New Roman" w:cs="Times New Roman"/>
          <w:b/>
          <w:i/>
          <w:sz w:val="26"/>
          <w:szCs w:val="26"/>
        </w:rPr>
      </w:pPr>
      <w:r w:rsidRPr="00893B2F">
        <w:rPr>
          <w:rFonts w:ascii="Times New Roman" w:hAnsi="Times New Roman" w:cs="Times New Roman"/>
          <w:b/>
          <w:sz w:val="26"/>
          <w:szCs w:val="26"/>
        </w:rPr>
        <w:t xml:space="preserve">      </w:t>
      </w:r>
      <w:r w:rsidRPr="00893B2F">
        <w:rPr>
          <w:rFonts w:ascii="Times New Roman" w:hAnsi="Times New Roman" w:cs="Times New Roman"/>
          <w:b/>
          <w:i/>
          <w:sz w:val="26"/>
          <w:szCs w:val="26"/>
        </w:rPr>
        <w:t>- Quyền học tập trong lĩnh vực GDNN của mọi người dân phải được đảm bảo và mở rộng</w:t>
      </w:r>
    </w:p>
    <w:p w:rsidR="00B73264" w:rsidRPr="00B73264" w:rsidRDefault="00B73264" w:rsidP="00EC71F1">
      <w:pPr>
        <w:spacing w:line="240" w:lineRule="auto"/>
        <w:jc w:val="both"/>
        <w:rPr>
          <w:rFonts w:ascii="Times New Roman" w:hAnsi="Times New Roman" w:cs="Times New Roman"/>
          <w:color w:val="000000"/>
          <w:sz w:val="26"/>
          <w:szCs w:val="26"/>
        </w:rPr>
      </w:pPr>
      <w:r w:rsidRPr="00B73264">
        <w:rPr>
          <w:rFonts w:ascii="Times New Roman" w:hAnsi="Times New Roman" w:cs="Times New Roman"/>
          <w:sz w:val="26"/>
          <w:szCs w:val="26"/>
        </w:rPr>
        <w:lastRenderedPageBreak/>
        <w:t xml:space="preserve">      Mọi người dân trong xã hội nếu có nhu cầu học TCCN và học nghề đều được tạo điều kiện. Để thực hiện được điều này, </w:t>
      </w:r>
      <w:r w:rsidRPr="00B73264">
        <w:rPr>
          <w:rFonts w:ascii="Times New Roman" w:hAnsi="Times New Roman" w:cs="Times New Roman"/>
          <w:color w:val="000000"/>
          <w:sz w:val="26"/>
          <w:szCs w:val="26"/>
        </w:rPr>
        <w:t xml:space="preserve">các cơ sở GDNN phải khảo sát nhu cầu học tập, điều kiện học tập (trình độ, khả năng tài chính, thời gian dành cho việc học tập...) để thiết kế chương trình đào tạo thích ứng với từng đối tượng. Đồng thời, cần đa dạng hóa các hình thức đào tạo (học tập trung, học tại chức, học từ xa...) để người học dù sống ở đâu, trong hoàn cảnh nào, là người bình thường hay khuyết tật đều có thể lựa chọn cho mình một kiểu học phù hợp. </w:t>
      </w:r>
    </w:p>
    <w:p w:rsidR="00B73264" w:rsidRPr="00B73264" w:rsidRDefault="00B73264" w:rsidP="00EC71F1">
      <w:pPr>
        <w:spacing w:line="240" w:lineRule="auto"/>
        <w:jc w:val="both"/>
        <w:rPr>
          <w:rFonts w:ascii="Times New Roman" w:hAnsi="Times New Roman" w:cs="Times New Roman"/>
          <w:sz w:val="26"/>
          <w:szCs w:val="26"/>
        </w:rPr>
      </w:pPr>
      <w:r w:rsidRPr="00B73264">
        <w:rPr>
          <w:rFonts w:ascii="Times New Roman" w:hAnsi="Times New Roman" w:cs="Times New Roman"/>
          <w:sz w:val="26"/>
          <w:szCs w:val="26"/>
        </w:rPr>
        <w:t xml:space="preserve">     Từ đó, Nhà nước cần phải sớm hoàn thiện mạng lưới, loại hình GDNN, có các chính sách phù hợp đối với việc dạy nghề cho nông dân, lao động tự do và người khuyết tật...  </w:t>
      </w:r>
    </w:p>
    <w:p w:rsidR="00B73264" w:rsidRPr="00893B2F" w:rsidRDefault="00B73264" w:rsidP="00EC71F1">
      <w:pPr>
        <w:spacing w:line="240" w:lineRule="auto"/>
        <w:jc w:val="both"/>
        <w:rPr>
          <w:rFonts w:ascii="Times New Roman" w:hAnsi="Times New Roman" w:cs="Times New Roman"/>
          <w:i/>
          <w:color w:val="000000"/>
          <w:sz w:val="26"/>
          <w:szCs w:val="26"/>
        </w:rPr>
      </w:pPr>
      <w:r w:rsidRPr="00893B2F">
        <w:rPr>
          <w:rFonts w:ascii="Times New Roman" w:hAnsi="Times New Roman" w:cs="Times New Roman"/>
          <w:sz w:val="26"/>
          <w:szCs w:val="26"/>
        </w:rPr>
        <w:t xml:space="preserve">     - </w:t>
      </w:r>
      <w:r w:rsidRPr="00893B2F">
        <w:rPr>
          <w:rFonts w:ascii="Times New Roman" w:hAnsi="Times New Roman" w:cs="Times New Roman"/>
          <w:i/>
          <w:sz w:val="26"/>
          <w:szCs w:val="26"/>
        </w:rPr>
        <w:t xml:space="preserve">Quyền tham gia quản lý các </w:t>
      </w:r>
      <w:r w:rsidRPr="00893B2F">
        <w:rPr>
          <w:rFonts w:ascii="Times New Roman" w:hAnsi="Times New Roman" w:cs="Times New Roman"/>
          <w:i/>
          <w:color w:val="000000"/>
          <w:sz w:val="26"/>
          <w:szCs w:val="26"/>
        </w:rPr>
        <w:t>các cơ sở GDNN</w:t>
      </w:r>
    </w:p>
    <w:p w:rsidR="00B73264" w:rsidRPr="00B73264" w:rsidRDefault="00B73264" w:rsidP="00EC71F1">
      <w:pPr>
        <w:spacing w:line="240" w:lineRule="auto"/>
        <w:jc w:val="both"/>
        <w:rPr>
          <w:rFonts w:ascii="Times New Roman" w:hAnsi="Times New Roman" w:cs="Times New Roman"/>
          <w:color w:val="000000"/>
          <w:sz w:val="26"/>
          <w:szCs w:val="26"/>
        </w:rPr>
      </w:pPr>
      <w:r w:rsidRPr="00B73264">
        <w:rPr>
          <w:rFonts w:ascii="Times New Roman" w:hAnsi="Times New Roman" w:cs="Times New Roman"/>
          <w:color w:val="000000"/>
          <w:sz w:val="26"/>
          <w:szCs w:val="26"/>
        </w:rPr>
        <w:t xml:space="preserve">      Các thành phần trong xã hội, tùy theo điều kiện và khả năng đều có thể tham gia  vào </w:t>
      </w:r>
      <w:r w:rsidRPr="00B73264">
        <w:rPr>
          <w:rFonts w:ascii="Times New Roman" w:hAnsi="Times New Roman" w:cs="Times New Roman"/>
          <w:sz w:val="26"/>
          <w:szCs w:val="26"/>
        </w:rPr>
        <w:t xml:space="preserve">quản lý </w:t>
      </w:r>
      <w:r w:rsidRPr="00B73264">
        <w:rPr>
          <w:rFonts w:ascii="Times New Roman" w:hAnsi="Times New Roman" w:cs="Times New Roman"/>
          <w:color w:val="000000"/>
          <w:sz w:val="26"/>
          <w:szCs w:val="26"/>
        </w:rPr>
        <w:t xml:space="preserve">các cơ sở GDNN với các mức độ khác nhau. </w:t>
      </w:r>
    </w:p>
    <w:p w:rsidR="00B73264" w:rsidRPr="00B73264" w:rsidRDefault="00B73264" w:rsidP="00EC71F1">
      <w:pPr>
        <w:spacing w:line="240" w:lineRule="auto"/>
        <w:jc w:val="both"/>
        <w:rPr>
          <w:rFonts w:ascii="Times New Roman" w:hAnsi="Times New Roman" w:cs="Times New Roman"/>
          <w:i/>
          <w:color w:val="000000"/>
          <w:sz w:val="26"/>
          <w:szCs w:val="26"/>
        </w:rPr>
      </w:pPr>
      <w:r w:rsidRPr="00B73264">
        <w:rPr>
          <w:rFonts w:ascii="Times New Roman" w:hAnsi="Times New Roman" w:cs="Times New Roman"/>
          <w:color w:val="000000"/>
          <w:sz w:val="26"/>
          <w:szCs w:val="26"/>
        </w:rPr>
        <w:t xml:space="preserve">        +) Xây dựng </w:t>
      </w:r>
      <w:r w:rsidRPr="00B73264">
        <w:rPr>
          <w:rFonts w:ascii="Times New Roman" w:hAnsi="Times New Roman" w:cs="Times New Roman"/>
          <w:i/>
          <w:color w:val="000000"/>
          <w:sz w:val="26"/>
          <w:szCs w:val="26"/>
        </w:rPr>
        <w:t>Chiến lược phát triển của các nhà trường;</w:t>
      </w:r>
    </w:p>
    <w:p w:rsidR="00B73264" w:rsidRPr="00B73264" w:rsidRDefault="00B73264" w:rsidP="00EC71F1">
      <w:pPr>
        <w:spacing w:line="240" w:lineRule="auto"/>
        <w:jc w:val="both"/>
        <w:rPr>
          <w:rFonts w:ascii="Times New Roman" w:hAnsi="Times New Roman" w:cs="Times New Roman"/>
          <w:i/>
          <w:color w:val="000000"/>
          <w:sz w:val="26"/>
          <w:szCs w:val="26"/>
        </w:rPr>
      </w:pPr>
      <w:r w:rsidRPr="00B73264">
        <w:rPr>
          <w:rFonts w:ascii="Times New Roman" w:hAnsi="Times New Roman" w:cs="Times New Roman"/>
          <w:i/>
          <w:color w:val="000000"/>
          <w:sz w:val="26"/>
          <w:szCs w:val="26"/>
        </w:rPr>
        <w:t xml:space="preserve">        </w:t>
      </w:r>
      <w:r w:rsidRPr="00B73264">
        <w:rPr>
          <w:rFonts w:ascii="Times New Roman" w:hAnsi="Times New Roman" w:cs="Times New Roman"/>
          <w:color w:val="000000"/>
          <w:sz w:val="26"/>
          <w:szCs w:val="26"/>
        </w:rPr>
        <w:t xml:space="preserve">+) Xây dựng </w:t>
      </w:r>
      <w:r w:rsidRPr="00B73264">
        <w:rPr>
          <w:rFonts w:ascii="Times New Roman" w:hAnsi="Times New Roman" w:cs="Times New Roman"/>
          <w:i/>
          <w:color w:val="000000"/>
          <w:sz w:val="26"/>
          <w:szCs w:val="26"/>
        </w:rPr>
        <w:t>Kế hoạch năm học;</w:t>
      </w:r>
    </w:p>
    <w:p w:rsidR="00B73264" w:rsidRPr="00B73264" w:rsidRDefault="00B73264" w:rsidP="00EC71F1">
      <w:pPr>
        <w:spacing w:line="240" w:lineRule="auto"/>
        <w:jc w:val="both"/>
        <w:rPr>
          <w:rFonts w:ascii="Times New Roman" w:hAnsi="Times New Roman" w:cs="Times New Roman"/>
          <w:color w:val="000000"/>
          <w:sz w:val="26"/>
          <w:szCs w:val="26"/>
        </w:rPr>
      </w:pPr>
      <w:r w:rsidRPr="00B73264">
        <w:rPr>
          <w:rFonts w:ascii="Times New Roman" w:hAnsi="Times New Roman" w:cs="Times New Roman"/>
          <w:i/>
          <w:color w:val="000000"/>
          <w:sz w:val="26"/>
          <w:szCs w:val="26"/>
        </w:rPr>
        <w:t xml:space="preserve">       </w:t>
      </w:r>
      <w:r w:rsidRPr="00B73264">
        <w:rPr>
          <w:rFonts w:ascii="Times New Roman" w:hAnsi="Times New Roman" w:cs="Times New Roman"/>
          <w:color w:val="000000"/>
          <w:sz w:val="26"/>
          <w:szCs w:val="26"/>
        </w:rPr>
        <w:t xml:space="preserve"> +) Quản lý và sử dụng nguồn lực huy động từ sự đóng góp của cha mẹ học sinh, các tổ chức xã hội;</w:t>
      </w:r>
    </w:p>
    <w:p w:rsidR="00B73264" w:rsidRPr="00B73264" w:rsidRDefault="00B73264" w:rsidP="00EC71F1">
      <w:pPr>
        <w:spacing w:line="240" w:lineRule="auto"/>
        <w:jc w:val="both"/>
        <w:rPr>
          <w:rFonts w:ascii="Times New Roman" w:hAnsi="Times New Roman" w:cs="Times New Roman"/>
          <w:color w:val="000000"/>
          <w:sz w:val="26"/>
          <w:szCs w:val="26"/>
        </w:rPr>
      </w:pPr>
      <w:r w:rsidRPr="00B73264">
        <w:rPr>
          <w:rFonts w:ascii="Times New Roman" w:hAnsi="Times New Roman" w:cs="Times New Roman"/>
          <w:color w:val="000000"/>
          <w:sz w:val="26"/>
          <w:szCs w:val="26"/>
        </w:rPr>
        <w:t xml:space="preserve">        +) Quản lý chất lượng đào tạo của nhà trường...</w:t>
      </w:r>
    </w:p>
    <w:p w:rsidR="00B73264" w:rsidRPr="00B73264" w:rsidRDefault="00B73264" w:rsidP="00EC71F1">
      <w:pPr>
        <w:spacing w:line="240" w:lineRule="auto"/>
        <w:jc w:val="both"/>
        <w:rPr>
          <w:rFonts w:ascii="Times New Roman" w:hAnsi="Times New Roman" w:cs="Times New Roman"/>
          <w:i/>
          <w:sz w:val="26"/>
          <w:szCs w:val="26"/>
        </w:rPr>
      </w:pPr>
      <w:r w:rsidRPr="00B73264">
        <w:rPr>
          <w:rFonts w:ascii="Times New Roman" w:hAnsi="Times New Roman" w:cs="Times New Roman"/>
          <w:color w:val="000000"/>
          <w:sz w:val="26"/>
          <w:szCs w:val="26"/>
        </w:rPr>
        <w:t xml:space="preserve">     </w:t>
      </w:r>
      <w:r w:rsidRPr="00B73264">
        <w:rPr>
          <w:rFonts w:ascii="Times New Roman" w:hAnsi="Times New Roman" w:cs="Times New Roman"/>
          <w:i/>
          <w:color w:val="000000"/>
          <w:sz w:val="26"/>
          <w:szCs w:val="26"/>
        </w:rPr>
        <w:t xml:space="preserve">- </w:t>
      </w:r>
      <w:r w:rsidRPr="00B73264">
        <w:rPr>
          <w:rFonts w:ascii="Times New Roman" w:hAnsi="Times New Roman" w:cs="Times New Roman"/>
          <w:i/>
          <w:sz w:val="26"/>
          <w:szCs w:val="26"/>
        </w:rPr>
        <w:t>Quyền tham gia thiết kế chương trình đào tạo và triển khai các hoạt động GDNN</w:t>
      </w:r>
    </w:p>
    <w:p w:rsidR="00B73264" w:rsidRPr="00B73264" w:rsidRDefault="00B73264" w:rsidP="00EC71F1">
      <w:pPr>
        <w:spacing w:line="240" w:lineRule="auto"/>
        <w:jc w:val="both"/>
        <w:rPr>
          <w:rFonts w:ascii="Times New Roman" w:hAnsi="Times New Roman" w:cs="Times New Roman"/>
          <w:color w:val="000000"/>
          <w:sz w:val="26"/>
          <w:szCs w:val="26"/>
        </w:rPr>
      </w:pPr>
      <w:r w:rsidRPr="00B73264">
        <w:rPr>
          <w:rFonts w:ascii="Times New Roman" w:hAnsi="Times New Roman" w:cs="Times New Roman"/>
          <w:sz w:val="26"/>
          <w:szCs w:val="26"/>
        </w:rPr>
        <w:t xml:space="preserve">       Các tổ chức dân sự, hội nghề nghiệp có thể tham gia thiết kế chương trình đào tạo và triển khai các hoạt động GDNN. Nhờ đó mà chương trình đào tạo của các </w:t>
      </w:r>
      <w:r w:rsidRPr="00B73264">
        <w:rPr>
          <w:rFonts w:ascii="Times New Roman" w:hAnsi="Times New Roman" w:cs="Times New Roman"/>
          <w:color w:val="000000"/>
          <w:sz w:val="26"/>
          <w:szCs w:val="26"/>
        </w:rPr>
        <w:t>cơ sở GDNN sẽ gần gũi hơn với thực tiễn kinh tế - xã hội, các hoạt động được tổ chức trong nhà trường sẽ thiết thực và hiệu quả hơn.</w:t>
      </w:r>
    </w:p>
    <w:p w:rsidR="00B73264" w:rsidRPr="00893B2F" w:rsidRDefault="00B73264" w:rsidP="00EC71F1">
      <w:pPr>
        <w:spacing w:line="240" w:lineRule="auto"/>
        <w:jc w:val="both"/>
        <w:rPr>
          <w:rFonts w:ascii="Times New Roman" w:hAnsi="Times New Roman" w:cs="Times New Roman"/>
          <w:b/>
          <w:i/>
          <w:sz w:val="26"/>
          <w:szCs w:val="26"/>
        </w:rPr>
      </w:pPr>
      <w:r w:rsidRPr="00B73264">
        <w:rPr>
          <w:rFonts w:ascii="Times New Roman" w:hAnsi="Times New Roman" w:cs="Times New Roman"/>
          <w:i/>
          <w:color w:val="000000"/>
          <w:sz w:val="26"/>
          <w:szCs w:val="26"/>
        </w:rPr>
        <w:t xml:space="preserve">        </w:t>
      </w:r>
      <w:r w:rsidRPr="00893B2F">
        <w:rPr>
          <w:rFonts w:ascii="Times New Roman" w:hAnsi="Times New Roman" w:cs="Times New Roman"/>
          <w:b/>
          <w:i/>
          <w:color w:val="000000"/>
          <w:sz w:val="26"/>
          <w:szCs w:val="26"/>
        </w:rPr>
        <w:t xml:space="preserve">- Quyền tự chủ của các cơ sở GDNN </w:t>
      </w:r>
      <w:r w:rsidRPr="00893B2F">
        <w:rPr>
          <w:rFonts w:ascii="Times New Roman" w:hAnsi="Times New Roman" w:cs="Times New Roman"/>
          <w:b/>
          <w:i/>
          <w:sz w:val="26"/>
          <w:szCs w:val="26"/>
        </w:rPr>
        <w:t xml:space="preserve"> </w:t>
      </w:r>
    </w:p>
    <w:p w:rsidR="00B73264" w:rsidRPr="00B73264" w:rsidRDefault="00B73264" w:rsidP="00EC71F1">
      <w:pPr>
        <w:spacing w:line="240" w:lineRule="auto"/>
        <w:jc w:val="both"/>
        <w:rPr>
          <w:rFonts w:ascii="Times New Roman" w:hAnsi="Times New Roman" w:cs="Times New Roman"/>
          <w:sz w:val="26"/>
          <w:szCs w:val="26"/>
        </w:rPr>
      </w:pPr>
      <w:r w:rsidRPr="00B73264">
        <w:rPr>
          <w:rFonts w:ascii="Times New Roman" w:hAnsi="Times New Roman" w:cs="Times New Roman"/>
          <w:sz w:val="26"/>
          <w:szCs w:val="26"/>
        </w:rPr>
        <w:t xml:space="preserve">     Các </w:t>
      </w:r>
      <w:r w:rsidRPr="00B73264">
        <w:rPr>
          <w:rFonts w:ascii="Times New Roman" w:hAnsi="Times New Roman" w:cs="Times New Roman"/>
          <w:color w:val="000000"/>
          <w:sz w:val="26"/>
          <w:szCs w:val="26"/>
        </w:rPr>
        <w:t xml:space="preserve">cơ sở GDNN được phân cấp quản lý theo hướng được ủy quyền tự chủ về công tác tổ chức, nhân sự, tuyển dụng giáo viên, tài chính, về tuyển sinh, tổ chức quá trình đào tạo, lựa chọn hoặc xây dựng chương trình đào tạo, xây dựng cơ sở vật chất và mua sắm trang thiết bị... </w:t>
      </w:r>
    </w:p>
    <w:p w:rsidR="008246FB" w:rsidRDefault="00EC71F1" w:rsidP="00EC71F1">
      <w:pPr>
        <w:tabs>
          <w:tab w:val="left" w:pos="180"/>
        </w:tabs>
        <w:spacing w:line="240" w:lineRule="auto"/>
        <w:rPr>
          <w:rFonts w:ascii="Times New Roman" w:hAnsi="Times New Roman" w:cs="Times New Roman"/>
          <w:b/>
          <w:sz w:val="26"/>
          <w:szCs w:val="26"/>
        </w:rPr>
      </w:pPr>
      <w:r>
        <w:rPr>
          <w:rFonts w:ascii="Times New Roman" w:hAnsi="Times New Roman" w:cs="Times New Roman"/>
          <w:b/>
          <w:sz w:val="26"/>
          <w:szCs w:val="26"/>
        </w:rPr>
        <w:t xml:space="preserve">III. </w:t>
      </w:r>
      <w:r w:rsidR="00893B2F">
        <w:rPr>
          <w:rFonts w:ascii="Times New Roman" w:hAnsi="Times New Roman" w:cs="Times New Roman"/>
          <w:b/>
          <w:sz w:val="26"/>
          <w:szCs w:val="26"/>
        </w:rPr>
        <w:t xml:space="preserve"> </w:t>
      </w:r>
      <w:r w:rsidR="00893B2F" w:rsidRPr="00893B2F">
        <w:rPr>
          <w:rFonts w:ascii="Times New Roman" w:hAnsi="Times New Roman" w:cs="Times New Roman"/>
          <w:b/>
          <w:sz w:val="26"/>
          <w:szCs w:val="26"/>
        </w:rPr>
        <w:t>THỰC TRẠNG XÃ HỘI HÓA GIÁO DỤC NGHỀ NGHIỆP Ở NƯỚ</w:t>
      </w:r>
      <w:r w:rsidR="00893B2F">
        <w:rPr>
          <w:rFonts w:ascii="Times New Roman" w:hAnsi="Times New Roman" w:cs="Times New Roman"/>
          <w:b/>
          <w:sz w:val="26"/>
          <w:szCs w:val="26"/>
        </w:rPr>
        <w:t>C TA VÀ MỘT SỐ GIẢI PHÁP ĐỀ RA.</w:t>
      </w:r>
    </w:p>
    <w:p w:rsidR="00893B2F" w:rsidRDefault="00893B2F" w:rsidP="00EC71F1">
      <w:pPr>
        <w:tabs>
          <w:tab w:val="left" w:pos="180"/>
        </w:tabs>
        <w:spacing w:line="240" w:lineRule="auto"/>
        <w:rPr>
          <w:rFonts w:ascii="Times New Roman" w:hAnsi="Times New Roman" w:cs="Times New Roman"/>
          <w:b/>
          <w:sz w:val="26"/>
          <w:szCs w:val="26"/>
        </w:rPr>
      </w:pPr>
      <w:r>
        <w:rPr>
          <w:rFonts w:ascii="Times New Roman" w:hAnsi="Times New Roman" w:cs="Times New Roman"/>
          <w:b/>
          <w:sz w:val="26"/>
          <w:szCs w:val="26"/>
        </w:rPr>
        <w:t>Thực Trạng:</w:t>
      </w:r>
    </w:p>
    <w:p w:rsidR="00893B2F" w:rsidRPr="00893B2F" w:rsidRDefault="00893B2F" w:rsidP="00EC71F1">
      <w:pPr>
        <w:spacing w:before="120" w:line="240" w:lineRule="auto"/>
        <w:jc w:val="both"/>
        <w:rPr>
          <w:rFonts w:ascii="Times New Roman" w:hAnsi="Times New Roman" w:cs="Times New Roman"/>
          <w:sz w:val="26"/>
          <w:szCs w:val="26"/>
        </w:rPr>
      </w:pPr>
      <w:r w:rsidRPr="00893B2F">
        <w:rPr>
          <w:rFonts w:ascii="Times New Roman" w:hAnsi="Times New Roman" w:cs="Times New Roman"/>
          <w:sz w:val="26"/>
          <w:szCs w:val="26"/>
        </w:rPr>
        <w:t xml:space="preserve">       Trong những năm qua, GDNN đã huy động được nguồn lực to lớn của xã hội chăm lo cho sự nghiệp giáo dục. Số trường và quy mô phát triển các trường ngoài công lập không ngừng tăng lên về số lượng.</w:t>
      </w:r>
    </w:p>
    <w:p w:rsidR="00893B2F" w:rsidRPr="00893B2F" w:rsidRDefault="00893B2F" w:rsidP="00EC71F1">
      <w:pPr>
        <w:spacing w:before="120" w:line="240" w:lineRule="auto"/>
        <w:jc w:val="both"/>
        <w:rPr>
          <w:rFonts w:ascii="Times New Roman" w:hAnsi="Times New Roman" w:cs="Times New Roman"/>
          <w:sz w:val="26"/>
          <w:szCs w:val="26"/>
        </w:rPr>
      </w:pPr>
      <w:r w:rsidRPr="00893B2F">
        <w:rPr>
          <w:rFonts w:ascii="Times New Roman" w:hAnsi="Times New Roman" w:cs="Times New Roman"/>
          <w:sz w:val="26"/>
          <w:szCs w:val="26"/>
        </w:rPr>
        <w:lastRenderedPageBreak/>
        <w:t xml:space="preserve">       Hiện nay cả nước có 153 trường TCCN (tăng 21,6% so với năm 2006); có 1293 cơ sở đào tạo nghề, bao gồm sơ cấp nghề (tăng 16% so với năm 2006); trung cấp và</w:t>
      </w:r>
      <w:r w:rsidRPr="00893B2F">
        <w:rPr>
          <w:rFonts w:ascii="Times New Roman" w:hAnsi="Times New Roman" w:cs="Times New Roman"/>
          <w:color w:val="0000FF"/>
          <w:sz w:val="26"/>
          <w:szCs w:val="26"/>
        </w:rPr>
        <w:t xml:space="preserve"> </w:t>
      </w:r>
      <w:r w:rsidRPr="00893B2F">
        <w:rPr>
          <w:rFonts w:ascii="Times New Roman" w:hAnsi="Times New Roman" w:cs="Times New Roman"/>
          <w:sz w:val="26"/>
          <w:szCs w:val="26"/>
        </w:rPr>
        <w:t>cao đẳng nghề (tăng  5,5% so với năm 2006).   (tăng lên)</w:t>
      </w:r>
    </w:p>
    <w:p w:rsidR="00893B2F" w:rsidRDefault="00893B2F" w:rsidP="00EC71F1">
      <w:pPr>
        <w:shd w:val="clear" w:color="auto" w:fill="FFFFFF"/>
        <w:spacing w:line="240" w:lineRule="auto"/>
        <w:jc w:val="both"/>
        <w:rPr>
          <w:rFonts w:ascii="Times New Roman" w:hAnsi="Times New Roman" w:cs="Times New Roman"/>
          <w:color w:val="000000"/>
          <w:sz w:val="26"/>
          <w:szCs w:val="26"/>
        </w:rPr>
      </w:pPr>
      <w:r w:rsidRPr="00893B2F">
        <w:rPr>
          <w:rFonts w:ascii="Times New Roman" w:hAnsi="Times New Roman" w:cs="Times New Roman"/>
          <w:color w:val="000000"/>
          <w:sz w:val="26"/>
          <w:szCs w:val="26"/>
        </w:rPr>
        <w:t xml:space="preserve">       Tuy nhiên, các trường TCCN, trung tâm dạy nghề chủ yếu tập trung ở các thành thị, các khu công nghiệp lớn, các vùng kinh tế trọng điểm. Trong khi đó, vùng nông thôn, số trường, trung tâm dạy nghề rất ít ỏi. Đến nay</w:t>
      </w:r>
      <w:r w:rsidR="00EC71F1">
        <w:rPr>
          <w:rFonts w:ascii="Times New Roman" w:hAnsi="Times New Roman" w:cs="Times New Roman"/>
          <w:color w:val="000000"/>
          <w:sz w:val="26"/>
          <w:szCs w:val="26"/>
        </w:rPr>
        <w:t xml:space="preserve"> </w:t>
      </w:r>
      <w:r w:rsidRPr="00EC71F1">
        <w:rPr>
          <w:rFonts w:ascii="Times New Roman" w:hAnsi="Times New Roman" w:cs="Times New Roman"/>
          <w:color w:val="000000"/>
          <w:sz w:val="26"/>
          <w:szCs w:val="26"/>
        </w:rPr>
        <w:t>còn</w:t>
      </w:r>
      <w:r w:rsidRPr="00893B2F">
        <w:rPr>
          <w:rFonts w:ascii="Times New Roman" w:hAnsi="Times New Roman" w:cs="Times New Roman"/>
          <w:color w:val="000000"/>
          <w:sz w:val="26"/>
          <w:szCs w:val="26"/>
        </w:rPr>
        <w:t xml:space="preserve"> 163 huyện chưa có trung tâm dạy nghề công lập cấp huyện, chưa tạo điều kiện thuận lợi cho người dân ở các vùng này được học nghề, đồng thời khó triển khai các chủ trương học tập suốt đời. Bên cạnh đấy, các </w:t>
      </w:r>
      <w:r w:rsidRPr="00893B2F">
        <w:rPr>
          <w:rFonts w:ascii="Times New Roman" w:hAnsi="Times New Roman" w:cs="Times New Roman"/>
          <w:bCs/>
          <w:color w:val="000000"/>
          <w:sz w:val="26"/>
          <w:szCs w:val="26"/>
        </w:rPr>
        <w:t>trường nghề còn lãng quên một số ngành học.(lãng quên)  Đó là các ngành</w:t>
      </w:r>
      <w:r w:rsidRPr="00893B2F">
        <w:rPr>
          <w:rFonts w:ascii="Times New Roman" w:hAnsi="Times New Roman" w:cs="Times New Roman"/>
          <w:color w:val="000000"/>
          <w:sz w:val="26"/>
          <w:szCs w:val="26"/>
        </w:rPr>
        <w:t xml:space="preserve"> thuộc nhóm nghề nông nghiệp, các ngành thuộc nhóm nghề công nghệ kỹ thuật cơ khí (nghề nguội chế tạo, nghề nguội lắp ráp cơ khí, rèn, dập...), các ngành thuộc nhóm nghề công nghệ dầu khí và khai thác… Các ngành nghề sản xuất và phục vụ nông nghiệp, lâm nghiệp, nuôi trồng, đánh bắt thủy hải sản cũng chưa được chú trọng đào tạo, trong khi những sản phẩm xuất khẩu của Việt Nam chủ yếu thuộc các lĩnh vực này.</w:t>
      </w:r>
    </w:p>
    <w:p w:rsidR="00893B2F" w:rsidRDefault="00893B2F" w:rsidP="00EC71F1">
      <w:pPr>
        <w:shd w:val="clear" w:color="auto" w:fill="FFFFFF"/>
        <w:spacing w:line="240" w:lineRule="auto"/>
        <w:jc w:val="both"/>
        <w:rPr>
          <w:rFonts w:ascii="Times New Roman" w:hAnsi="Times New Roman" w:cs="Times New Roman"/>
          <w:b/>
          <w:color w:val="000000"/>
          <w:sz w:val="26"/>
          <w:szCs w:val="26"/>
        </w:rPr>
      </w:pPr>
      <w:r w:rsidRPr="00893B2F">
        <w:rPr>
          <w:rFonts w:ascii="Times New Roman" w:hAnsi="Times New Roman" w:cs="Times New Roman"/>
          <w:b/>
          <w:color w:val="000000"/>
          <w:sz w:val="26"/>
          <w:szCs w:val="26"/>
        </w:rPr>
        <w:t>Giả</w:t>
      </w:r>
      <w:r>
        <w:rPr>
          <w:rFonts w:ascii="Times New Roman" w:hAnsi="Times New Roman" w:cs="Times New Roman"/>
          <w:b/>
          <w:color w:val="000000"/>
          <w:sz w:val="26"/>
          <w:szCs w:val="26"/>
        </w:rPr>
        <w:t>i pháp đề ra:</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i/>
          <w:sz w:val="26"/>
          <w:szCs w:val="26"/>
        </w:rPr>
        <w:t xml:space="preserve">  </w:t>
      </w:r>
      <w:r w:rsidRPr="00EC71F1">
        <w:rPr>
          <w:rFonts w:ascii="Times New Roman" w:hAnsi="Times New Roman" w:cs="Times New Roman"/>
          <w:b/>
          <w:sz w:val="26"/>
          <w:szCs w:val="26"/>
        </w:rPr>
        <w:t>1. Huy động toàn xã hội tham gia vào sự nghiệp phát triển GDNN</w:t>
      </w:r>
    </w:p>
    <w:p w:rsidR="00893B2F" w:rsidRPr="00EC71F1" w:rsidRDefault="00893B2F" w:rsidP="00EC71F1">
      <w:pPr>
        <w:shd w:val="clear" w:color="auto" w:fill="FFFFFF"/>
        <w:spacing w:line="240" w:lineRule="auto"/>
        <w:jc w:val="both"/>
        <w:rPr>
          <w:rFonts w:ascii="Times New Roman" w:hAnsi="Times New Roman" w:cs="Times New Roman"/>
          <w:sz w:val="26"/>
          <w:szCs w:val="26"/>
        </w:rPr>
      </w:pPr>
      <w:r w:rsidRPr="00EC71F1">
        <w:rPr>
          <w:rFonts w:ascii="Times New Roman" w:hAnsi="Times New Roman" w:cs="Times New Roman"/>
          <w:i/>
          <w:sz w:val="26"/>
          <w:szCs w:val="26"/>
        </w:rPr>
        <w:t xml:space="preserve">    </w:t>
      </w:r>
      <w:r w:rsidRPr="00EC71F1">
        <w:rPr>
          <w:rFonts w:ascii="Times New Roman" w:hAnsi="Times New Roman" w:cs="Times New Roman"/>
          <w:sz w:val="26"/>
          <w:szCs w:val="26"/>
        </w:rPr>
        <w:t>XHH GDNN là phải huy động toàn xã hội tham gia vào sự nghiệp giáo dục thanh niên đang theo học ở các trường TCCN và DN. Vì thế, cần phải nâng cao trách nhiệm của các cấp, các ngành; làm cho mỗi cộng đồng xem GDNN là nhiệm vụ kinh tế-xã hội của mình.</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b/>
          <w:sz w:val="26"/>
          <w:szCs w:val="26"/>
        </w:rPr>
        <w:t>2.</w:t>
      </w:r>
      <w:r w:rsidRPr="00EC71F1">
        <w:rPr>
          <w:rFonts w:ascii="Times New Roman" w:hAnsi="Times New Roman" w:cs="Times New Roman"/>
          <w:b/>
          <w:i/>
          <w:sz w:val="26"/>
          <w:szCs w:val="26"/>
        </w:rPr>
        <w:t xml:space="preserve"> </w:t>
      </w:r>
      <w:r w:rsidRPr="00EC71F1">
        <w:rPr>
          <w:rFonts w:ascii="Times New Roman" w:hAnsi="Times New Roman" w:cs="Times New Roman"/>
          <w:b/>
          <w:sz w:val="26"/>
          <w:szCs w:val="26"/>
        </w:rPr>
        <w:t>Tăng cường</w:t>
      </w:r>
      <w:r w:rsidRPr="00EC71F1">
        <w:rPr>
          <w:rFonts w:ascii="Times New Roman" w:hAnsi="Times New Roman" w:cs="Times New Roman"/>
          <w:b/>
          <w:i/>
          <w:sz w:val="26"/>
          <w:szCs w:val="26"/>
        </w:rPr>
        <w:t xml:space="preserve"> </w:t>
      </w:r>
      <w:r w:rsidRPr="00EC71F1">
        <w:rPr>
          <w:rFonts w:ascii="Times New Roman" w:hAnsi="Times New Roman" w:cs="Times New Roman"/>
          <w:b/>
          <w:sz w:val="26"/>
          <w:szCs w:val="26"/>
        </w:rPr>
        <w:t>đào tạo nghề tại doanh nghiệp</w:t>
      </w:r>
    </w:p>
    <w:p w:rsidR="00893B2F" w:rsidRPr="00EC71F1" w:rsidRDefault="00893B2F" w:rsidP="00EC71F1">
      <w:pPr>
        <w:spacing w:line="240" w:lineRule="auto"/>
        <w:jc w:val="both"/>
        <w:rPr>
          <w:rFonts w:ascii="Times New Roman" w:hAnsi="Times New Roman" w:cs="Times New Roman"/>
          <w:sz w:val="26"/>
          <w:szCs w:val="26"/>
        </w:rPr>
      </w:pPr>
      <w:r w:rsidRPr="00EC71F1">
        <w:rPr>
          <w:rFonts w:ascii="Times New Roman" w:hAnsi="Times New Roman" w:cs="Times New Roman"/>
          <w:sz w:val="26"/>
          <w:szCs w:val="26"/>
        </w:rPr>
        <w:t xml:space="preserve">      Đào tạo nghề tại doanh nghiệp là mô hình XHH GDNN rất hiệu quả trong điều kiện của nước ta hiện nay. Bản chất của đào tạo nghề tại doanh nghiệp là hiện thực hóa mối quan hệ giữa GDNN và TTLĐ. Người học được đào tạo theo yêu cầu của TTLĐ (doanh nghiệp) còn TTLĐ (doanh nghiệp) được sử dụng người lao động theo đúng yêu cầu của mình. Ở đây, giữa đào tạo và sử dụng gắn kết với nhau, không gây lãng phí cho người học cũng như xã hội. </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b/>
          <w:sz w:val="26"/>
          <w:szCs w:val="26"/>
        </w:rPr>
        <w:t xml:space="preserve">       3. Tìm kiếm các nguồn lực cho GDNN</w:t>
      </w:r>
    </w:p>
    <w:p w:rsidR="00893B2F" w:rsidRPr="00EC71F1" w:rsidRDefault="00893B2F" w:rsidP="00EC71F1">
      <w:pPr>
        <w:spacing w:line="240" w:lineRule="auto"/>
        <w:jc w:val="both"/>
        <w:rPr>
          <w:rFonts w:ascii="Times New Roman" w:hAnsi="Times New Roman" w:cs="Times New Roman"/>
          <w:sz w:val="26"/>
          <w:szCs w:val="26"/>
        </w:rPr>
      </w:pPr>
      <w:r w:rsidRPr="00EC71F1">
        <w:rPr>
          <w:rFonts w:ascii="Times New Roman" w:hAnsi="Times New Roman" w:cs="Times New Roman"/>
          <w:sz w:val="26"/>
          <w:szCs w:val="26"/>
        </w:rPr>
        <w:t xml:space="preserve">     Để phát triển, GDNN rất cần các nguồn lực; từ nhân lực, vật lực đến tài lực. Các nguồn lực này, một phần được ngân sách nhà nước cấp, phần lớn còn lại phải huy động từ người học, từ các cơ sở sản xuất, kinh doanh, dịch vụ, từ các cộng đồng. Do đó, XHH GDNN còn bao hàm sự huy động, tìm kiếm các nguồn lực cho GDNN.  </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i/>
          <w:sz w:val="26"/>
          <w:szCs w:val="26"/>
        </w:rPr>
        <w:t xml:space="preserve">   </w:t>
      </w:r>
      <w:r w:rsidRPr="00EC71F1">
        <w:rPr>
          <w:rFonts w:ascii="Times New Roman" w:hAnsi="Times New Roman" w:cs="Times New Roman"/>
          <w:b/>
          <w:sz w:val="26"/>
          <w:szCs w:val="26"/>
        </w:rPr>
        <w:t>4. Thực hiện công bằng xã hội về cơ hội học nghề thường xuyên và suốt đời cho mọi người</w:t>
      </w:r>
    </w:p>
    <w:p w:rsidR="00893B2F" w:rsidRPr="00EC71F1" w:rsidRDefault="00893B2F" w:rsidP="00EC71F1">
      <w:pPr>
        <w:spacing w:line="240" w:lineRule="auto"/>
        <w:jc w:val="both"/>
        <w:rPr>
          <w:rFonts w:ascii="Times New Roman" w:hAnsi="Times New Roman" w:cs="Times New Roman"/>
          <w:sz w:val="26"/>
          <w:szCs w:val="26"/>
        </w:rPr>
      </w:pPr>
      <w:r w:rsidRPr="00EC71F1">
        <w:rPr>
          <w:rFonts w:ascii="Times New Roman" w:hAnsi="Times New Roman" w:cs="Times New Roman"/>
          <w:sz w:val="26"/>
          <w:szCs w:val="26"/>
        </w:rPr>
        <w:t xml:space="preserve">   XHH GDNN không chỉ được hiểu ở phương diện trách nhiệm, nghĩa vụ mà còn phải được hiểu ở phương diện quyền lợi, trước hết là quyền được bình đẳng về cơ hội học </w:t>
      </w:r>
      <w:r w:rsidRPr="00EC71F1">
        <w:rPr>
          <w:rFonts w:ascii="Times New Roman" w:hAnsi="Times New Roman" w:cs="Times New Roman"/>
          <w:sz w:val="26"/>
          <w:szCs w:val="26"/>
        </w:rPr>
        <w:lastRenderedPageBreak/>
        <w:t xml:space="preserve">nghề thường xuyên và suốt đời. Quyền này không chỉ dành riêng cho một số ít người mà cho tất cả mọi người. </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i/>
          <w:sz w:val="26"/>
          <w:szCs w:val="26"/>
        </w:rPr>
        <w:t xml:space="preserve">      </w:t>
      </w:r>
      <w:r w:rsidRPr="00EC71F1">
        <w:rPr>
          <w:rFonts w:ascii="Times New Roman" w:hAnsi="Times New Roman" w:cs="Times New Roman"/>
          <w:b/>
          <w:sz w:val="26"/>
          <w:szCs w:val="26"/>
        </w:rPr>
        <w:t xml:space="preserve">5. Hoàn thiện các văn bản pháp quy về XHH GDNN </w:t>
      </w:r>
    </w:p>
    <w:p w:rsidR="00893B2F" w:rsidRPr="00EC71F1" w:rsidRDefault="00893B2F" w:rsidP="00EC71F1">
      <w:pPr>
        <w:spacing w:line="240" w:lineRule="auto"/>
        <w:jc w:val="both"/>
        <w:rPr>
          <w:rFonts w:ascii="Times New Roman" w:hAnsi="Times New Roman" w:cs="Times New Roman"/>
          <w:sz w:val="26"/>
          <w:szCs w:val="26"/>
        </w:rPr>
      </w:pPr>
      <w:r w:rsidRPr="00EC71F1">
        <w:rPr>
          <w:rFonts w:ascii="Times New Roman" w:hAnsi="Times New Roman" w:cs="Times New Roman"/>
          <w:i/>
          <w:sz w:val="26"/>
          <w:szCs w:val="26"/>
        </w:rPr>
        <w:t xml:space="preserve">    </w:t>
      </w:r>
      <w:r w:rsidRPr="00EC71F1">
        <w:rPr>
          <w:rFonts w:ascii="Times New Roman" w:hAnsi="Times New Roman" w:cs="Times New Roman"/>
          <w:sz w:val="26"/>
          <w:szCs w:val="26"/>
        </w:rPr>
        <w:t>XHHGD nói chung, XHH GDNN</w:t>
      </w:r>
      <w:r w:rsidRPr="00EC71F1">
        <w:rPr>
          <w:rFonts w:ascii="Times New Roman" w:hAnsi="Times New Roman" w:cs="Times New Roman"/>
          <w:i/>
          <w:sz w:val="26"/>
          <w:szCs w:val="26"/>
        </w:rPr>
        <w:t xml:space="preserve"> </w:t>
      </w:r>
      <w:r w:rsidRPr="00EC71F1">
        <w:rPr>
          <w:rFonts w:ascii="Times New Roman" w:hAnsi="Times New Roman" w:cs="Times New Roman"/>
          <w:sz w:val="26"/>
          <w:szCs w:val="26"/>
        </w:rPr>
        <w:t>nói riêng phải được thể chế hóa bằng các văn bản pháp quy, trong đó quy định cụ thể quyền lợi và nghĩa vụ, sự tự nguyện và bắt buộc đối với cá nhân, các tổ chức tham gia vào sự nghiệp xây dựng và phát triển GDNN. Đồng thời, bổ sung và hoàn thiện các chính sách vĩ mô để triển khai thực hiện chủ trương XHH GDNN, quy chế liên kết đào tạo, quy chế các loại hình trường nước ngoài tại Việt Nam, về kiểm định chất lượng đào tạo, đa dạng hóa chương trình và phương thức đào tạo... Có như vậy mới làm cho XHH GDNN</w:t>
      </w:r>
      <w:r w:rsidRPr="00EC71F1">
        <w:rPr>
          <w:rFonts w:ascii="Times New Roman" w:hAnsi="Times New Roman" w:cs="Times New Roman"/>
          <w:i/>
          <w:sz w:val="26"/>
          <w:szCs w:val="26"/>
        </w:rPr>
        <w:t xml:space="preserve"> </w:t>
      </w:r>
      <w:r w:rsidRPr="00EC71F1">
        <w:rPr>
          <w:rFonts w:ascii="Times New Roman" w:hAnsi="Times New Roman" w:cs="Times New Roman"/>
          <w:sz w:val="26"/>
          <w:szCs w:val="26"/>
        </w:rPr>
        <w:t>đi vào cuộc sống một cách bền vững, tạo lập được ý thức, niềm tin; hình thành được hành vi, nếp sống của cộng đồng trong việc thực hiện quyền lợi và nghĩa vụ đối với GDNN.</w:t>
      </w:r>
    </w:p>
    <w:p w:rsidR="00893B2F" w:rsidRPr="00EC71F1" w:rsidRDefault="00893B2F"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b/>
          <w:sz w:val="26"/>
          <w:szCs w:val="26"/>
        </w:rPr>
        <w:t>6. Đổi mới hệ thống và cơ chế quản lý GDNN</w:t>
      </w:r>
    </w:p>
    <w:p w:rsidR="00893B2F" w:rsidRPr="00EC71F1" w:rsidRDefault="00893B2F" w:rsidP="00EC71F1">
      <w:pPr>
        <w:spacing w:line="240" w:lineRule="auto"/>
        <w:jc w:val="both"/>
        <w:rPr>
          <w:rFonts w:ascii="Times New Roman" w:hAnsi="Times New Roman" w:cs="Times New Roman"/>
          <w:sz w:val="26"/>
          <w:szCs w:val="26"/>
        </w:rPr>
      </w:pPr>
      <w:r w:rsidRPr="00EC71F1">
        <w:rPr>
          <w:rFonts w:ascii="Times New Roman" w:hAnsi="Times New Roman" w:cs="Times New Roman"/>
          <w:sz w:val="26"/>
          <w:szCs w:val="26"/>
        </w:rPr>
        <w:t xml:space="preserve">         Đổi mới hệ thống và cơ chế quản lý GDNN theo hướng phân cấp triệt để và hợp lý nhằm phát huy tính tự chủ và chịu trách nhiệm của các cấp và và các cơ sở GDNN. Để phát huy lợi thế cạnh tranh trong GDNN, Nhà nước cần trao quyền tự chủ cho các cơ sở GDNN. Tuy nhiên, bản thân quyền tự chủ không tạo ra tình thế cạnh tranh nếu không có động lực buộc các cơ sở GDNN phải cạnh tranh. Trong khi đó, các trường công lập chiếm đa số, vốn sống dựa vào ngân sách nhà nước, ít năng động, không quen và cũng không cần cạnh tranh, nay đổi mới tư duy mạnh mẽ mới có thể có động thái cạnh tranh.</w:t>
      </w:r>
    </w:p>
    <w:p w:rsidR="00EC71F1" w:rsidRPr="00EC71F1" w:rsidRDefault="00EC71F1" w:rsidP="00EC71F1">
      <w:pPr>
        <w:spacing w:line="240" w:lineRule="auto"/>
        <w:jc w:val="both"/>
        <w:rPr>
          <w:rFonts w:ascii="Times New Roman" w:hAnsi="Times New Roman" w:cs="Times New Roman"/>
          <w:b/>
          <w:sz w:val="26"/>
          <w:szCs w:val="26"/>
        </w:rPr>
      </w:pPr>
      <w:r w:rsidRPr="00EC71F1">
        <w:rPr>
          <w:rFonts w:ascii="Times New Roman" w:hAnsi="Times New Roman" w:cs="Times New Roman"/>
          <w:b/>
          <w:sz w:val="26"/>
          <w:szCs w:val="26"/>
        </w:rPr>
        <w:t xml:space="preserve">       7.</w:t>
      </w:r>
      <w:r w:rsidRPr="00EC71F1">
        <w:rPr>
          <w:rFonts w:ascii="Times New Roman" w:hAnsi="Times New Roman" w:cs="Times New Roman"/>
          <w:sz w:val="26"/>
          <w:szCs w:val="26"/>
        </w:rPr>
        <w:t xml:space="preserve"> </w:t>
      </w:r>
      <w:r w:rsidRPr="00EC71F1">
        <w:rPr>
          <w:rFonts w:ascii="Times New Roman" w:hAnsi="Times New Roman" w:cs="Times New Roman"/>
          <w:b/>
          <w:sz w:val="26"/>
          <w:szCs w:val="26"/>
        </w:rPr>
        <w:t xml:space="preserve">Phải có bước đi thích hợp cho XHH GDNN </w:t>
      </w:r>
    </w:p>
    <w:p w:rsidR="00EC71F1" w:rsidRPr="00EC71F1" w:rsidRDefault="00EC71F1" w:rsidP="00EC71F1">
      <w:pPr>
        <w:spacing w:line="240" w:lineRule="auto"/>
        <w:jc w:val="both"/>
        <w:rPr>
          <w:rFonts w:ascii="Times New Roman" w:hAnsi="Times New Roman" w:cs="Times New Roman"/>
          <w:sz w:val="26"/>
          <w:szCs w:val="26"/>
        </w:rPr>
      </w:pPr>
      <w:r w:rsidRPr="00EC71F1">
        <w:rPr>
          <w:rFonts w:ascii="Times New Roman" w:hAnsi="Times New Roman" w:cs="Times New Roman"/>
          <w:b/>
          <w:sz w:val="26"/>
          <w:szCs w:val="26"/>
        </w:rPr>
        <w:t xml:space="preserve">      </w:t>
      </w:r>
      <w:r w:rsidRPr="00EC71F1">
        <w:rPr>
          <w:rFonts w:ascii="Times New Roman" w:hAnsi="Times New Roman" w:cs="Times New Roman"/>
          <w:sz w:val="26"/>
          <w:szCs w:val="26"/>
        </w:rPr>
        <w:t>Bài học này được rút ra từ việc thực hiện chủ trương chuyển các trường về các Tổng công ty. Đây là việc làm đúng đắn và cần thiết. Nhưng chuyển như thế nào, chuyển vào lúc nào lại phải tính toán, xem xét kĩ lưỡng nhu cầu đào tạo, khả năng đảm bảo của một số Tổng công ty. Việc cắt giảm đồng loạt kinh phí cấp từ ngân sách Nhà nước đối với các trường thuộc các Tổng công ty vừa qua đã làm nhiều trường khó khăn, một số trường thu hẹp quy mô đào tạo vì không có đủ nguồn kinh phí phục vụ cho nhu cầu đào tạo.</w:t>
      </w:r>
    </w:p>
    <w:p w:rsidR="00EC71F1" w:rsidRPr="00EC71F1" w:rsidRDefault="00EC71F1" w:rsidP="00EC71F1">
      <w:pPr>
        <w:spacing w:line="240" w:lineRule="auto"/>
        <w:jc w:val="both"/>
        <w:rPr>
          <w:rFonts w:ascii="Times New Roman" w:hAnsi="Times New Roman" w:cs="Times New Roman"/>
          <w:b/>
          <w:sz w:val="26"/>
          <w:szCs w:val="26"/>
        </w:rPr>
      </w:pPr>
      <w:r w:rsidRPr="00EC71F1">
        <w:rPr>
          <w:rFonts w:ascii="Times New Roman" w:hAnsi="Times New Roman" w:cs="Times New Roman"/>
          <w:sz w:val="26"/>
          <w:szCs w:val="26"/>
        </w:rPr>
        <w:t xml:space="preserve">      </w:t>
      </w:r>
      <w:r w:rsidRPr="00EC71F1">
        <w:rPr>
          <w:rFonts w:ascii="Times New Roman" w:hAnsi="Times New Roman" w:cs="Times New Roman"/>
          <w:b/>
          <w:sz w:val="26"/>
          <w:szCs w:val="26"/>
        </w:rPr>
        <w:t>8. Đẩy mạnh hợp tác quốc tế trong GDNN</w:t>
      </w:r>
    </w:p>
    <w:p w:rsidR="00EC71F1" w:rsidRPr="00EC71F1" w:rsidRDefault="00EC71F1" w:rsidP="00EC71F1">
      <w:pPr>
        <w:spacing w:line="240" w:lineRule="auto"/>
        <w:jc w:val="both"/>
        <w:rPr>
          <w:rFonts w:ascii="Times New Roman" w:hAnsi="Times New Roman" w:cs="Times New Roman"/>
          <w:sz w:val="26"/>
          <w:szCs w:val="26"/>
        </w:rPr>
      </w:pPr>
      <w:r w:rsidRPr="00EC71F1">
        <w:rPr>
          <w:rFonts w:ascii="Times New Roman" w:hAnsi="Times New Roman" w:cs="Times New Roman"/>
          <w:sz w:val="26"/>
          <w:szCs w:val="26"/>
        </w:rPr>
        <w:t xml:space="preserve">   Đẩy mạnh hợp tác quốc tế trong GDNN phải bắt đầu từ việc trao đổi thông tin, chia sẻ kinh nghiệm cho đến việc mời chuyên gia quốc tế, nhất là ở những lĩnh vực còn mới mẻ đối với nước ta như quản lý GDNN, xây dựng hệ thống đánh giá và cấp chứng chỉ năng lực nghề nghiệp, phát triển chương trình đào tạo một số ngành nghề mới, thực hiện liên kết, liên thông trong đào tạo.</w:t>
      </w:r>
    </w:p>
    <w:p w:rsidR="00893B2F" w:rsidRPr="00EC71F1" w:rsidRDefault="00893B2F" w:rsidP="00EC71F1">
      <w:pPr>
        <w:shd w:val="clear" w:color="auto" w:fill="FFFFFF"/>
        <w:spacing w:line="240" w:lineRule="auto"/>
        <w:jc w:val="both"/>
        <w:rPr>
          <w:rFonts w:ascii="Times New Roman" w:hAnsi="Times New Roman" w:cs="Times New Roman"/>
          <w:b/>
          <w:color w:val="000000"/>
          <w:sz w:val="26"/>
          <w:szCs w:val="26"/>
        </w:rPr>
      </w:pPr>
    </w:p>
    <w:p w:rsidR="00893B2F" w:rsidRPr="00893B2F" w:rsidRDefault="00893B2F" w:rsidP="00EC71F1">
      <w:pPr>
        <w:shd w:val="clear" w:color="auto" w:fill="FFFFFF"/>
        <w:spacing w:line="240" w:lineRule="auto"/>
        <w:jc w:val="both"/>
        <w:rPr>
          <w:rFonts w:ascii="Times New Roman" w:hAnsi="Times New Roman" w:cs="Times New Roman"/>
          <w:b/>
          <w:color w:val="000000"/>
          <w:sz w:val="26"/>
          <w:szCs w:val="26"/>
        </w:rPr>
      </w:pPr>
    </w:p>
    <w:sectPr w:rsidR="00893B2F" w:rsidRPr="00893B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B7E54"/>
    <w:multiLevelType w:val="hybridMultilevel"/>
    <w:tmpl w:val="55B80E3A"/>
    <w:lvl w:ilvl="0" w:tplc="FF4825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8050FAF"/>
    <w:multiLevelType w:val="hybridMultilevel"/>
    <w:tmpl w:val="D50A9192"/>
    <w:lvl w:ilvl="0" w:tplc="05C01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46FB"/>
    <w:rsid w:val="001A5D95"/>
    <w:rsid w:val="00231568"/>
    <w:rsid w:val="002972DB"/>
    <w:rsid w:val="003E47CB"/>
    <w:rsid w:val="008246FB"/>
    <w:rsid w:val="00893B2F"/>
    <w:rsid w:val="00B73264"/>
    <w:rsid w:val="00EC7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46FB"/>
  </w:style>
  <w:style w:type="paragraph" w:styleId="NormalWeb">
    <w:name w:val="Normal (Web)"/>
    <w:basedOn w:val="Normal"/>
    <w:uiPriority w:val="99"/>
    <w:semiHidden/>
    <w:unhideWhenUsed/>
    <w:rsid w:val="008246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972DB"/>
    <w:pPr>
      <w:ind w:left="720"/>
      <w:contextualSpacing/>
    </w:pPr>
  </w:style>
  <w:style w:type="paragraph" w:styleId="NoSpacing">
    <w:name w:val="No Spacing"/>
    <w:qFormat/>
    <w:rsid w:val="002972DB"/>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246FB"/>
  </w:style>
  <w:style w:type="paragraph" w:styleId="NormalWeb">
    <w:name w:val="Normal (Web)"/>
    <w:basedOn w:val="Normal"/>
    <w:uiPriority w:val="99"/>
    <w:semiHidden/>
    <w:unhideWhenUsed/>
    <w:rsid w:val="008246F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972DB"/>
    <w:pPr>
      <w:ind w:left="720"/>
      <w:contextualSpacing/>
    </w:pPr>
  </w:style>
  <w:style w:type="paragraph" w:styleId="NoSpacing">
    <w:name w:val="No Spacing"/>
    <w:qFormat/>
    <w:rsid w:val="002972D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69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58A6D-5EB2-4DBB-A4F9-FB98F94BF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14566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1</cp:revision>
  <dcterms:created xsi:type="dcterms:W3CDTF">2016-08-03T01:59:00Z</dcterms:created>
  <dcterms:modified xsi:type="dcterms:W3CDTF">2016-08-03T03:13:00Z</dcterms:modified>
</cp:coreProperties>
</file>